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c853" w14:textId="94fc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plant world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January 2,2023 № 183-VII.</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This Law regulates social relations and establishes legal frameworks of the state policy in the field of conservation, protection, restoration and use of the plant world.</w:t>
      </w:r>
    </w:p>
    <w:bookmarkEnd w:id="0"/>
    <w:bookmarkStart w:name="z1"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shall be used in this Law:</w:t>
      </w:r>
    </w:p>
    <w:bookmarkStart w:name="z3" w:id="2"/>
    <w:p>
      <w:pPr>
        <w:spacing w:after="0"/>
        <w:ind w:left="0"/>
        <w:jc w:val="both"/>
      </w:pPr>
      <w:r>
        <w:rPr>
          <w:rFonts w:ascii="Times New Roman"/>
          <w:b w:val="false"/>
          <w:i w:val="false"/>
          <w:color w:val="000000"/>
          <w:sz w:val="28"/>
        </w:rPr>
        <w:t>
      1) botanical collection – a systematized, documented collection of plants and (or) their parts, having scientific, educational, cultural, historical, aesthetic and other value;</w:t>
      </w:r>
    </w:p>
    <w:bookmarkEnd w:id="2"/>
    <w:bookmarkStart w:name="z4" w:id="3"/>
    <w:p>
      <w:pPr>
        <w:spacing w:after="0"/>
        <w:ind w:left="0"/>
        <w:jc w:val="both"/>
      </w:pPr>
      <w:r>
        <w:rPr>
          <w:rFonts w:ascii="Times New Roman"/>
          <w:b w:val="false"/>
          <w:i w:val="false"/>
          <w:color w:val="000000"/>
          <w:sz w:val="28"/>
        </w:rPr>
        <w:t>
      2) genetic erosion – loss of genetic diversity caused by human activities, including unsustainable use and improper conservation of plant genetic resources;</w:t>
      </w:r>
    </w:p>
    <w:bookmarkEnd w:id="3"/>
    <w:bookmarkStart w:name="z5" w:id="4"/>
    <w:p>
      <w:pPr>
        <w:spacing w:after="0"/>
        <w:ind w:left="0"/>
        <w:jc w:val="both"/>
      </w:pPr>
      <w:r>
        <w:rPr>
          <w:rFonts w:ascii="Times New Roman"/>
          <w:b w:val="false"/>
          <w:i w:val="false"/>
          <w:color w:val="000000"/>
          <w:sz w:val="28"/>
        </w:rPr>
        <w:t>
      3) cultivated plants – plants specially grown for food, fodder, technical and other needs;</w:t>
      </w:r>
    </w:p>
    <w:bookmarkEnd w:id="4"/>
    <w:bookmarkStart w:name="z6" w:id="5"/>
    <w:p>
      <w:pPr>
        <w:spacing w:after="0"/>
        <w:ind w:left="0"/>
        <w:jc w:val="both"/>
      </w:pPr>
      <w:r>
        <w:rPr>
          <w:rFonts w:ascii="Times New Roman"/>
          <w:b w:val="false"/>
          <w:i w:val="false"/>
          <w:color w:val="000000"/>
          <w:sz w:val="28"/>
        </w:rPr>
        <w:t>
      4) wild relatives of cultivated plants – wild plants that are genetically close to cultivated plants, suitable for introduction into culture or use in breeding;</w:t>
      </w:r>
    </w:p>
    <w:bookmarkEnd w:id="5"/>
    <w:bookmarkStart w:name="z7" w:id="6"/>
    <w:p>
      <w:pPr>
        <w:spacing w:after="0"/>
        <w:ind w:left="0"/>
        <w:jc w:val="both"/>
      </w:pPr>
      <w:r>
        <w:rPr>
          <w:rFonts w:ascii="Times New Roman"/>
          <w:b w:val="false"/>
          <w:i w:val="false"/>
          <w:color w:val="000000"/>
          <w:sz w:val="28"/>
        </w:rPr>
        <w:t>
      5) wild plants – plant species that grow and spread in their natural environment;</w:t>
      </w:r>
    </w:p>
    <w:bookmarkEnd w:id="6"/>
    <w:bookmarkStart w:name="z8" w:id="7"/>
    <w:p>
      <w:pPr>
        <w:spacing w:after="0"/>
        <w:ind w:left="0"/>
        <w:jc w:val="both"/>
      </w:pPr>
      <w:r>
        <w:rPr>
          <w:rFonts w:ascii="Times New Roman"/>
          <w:b w:val="false"/>
          <w:i w:val="false"/>
          <w:color w:val="000000"/>
          <w:sz w:val="28"/>
        </w:rPr>
        <w:t>
      6) green spaces – plantations of trees, shrubs and herbaceous plants that perform protective, sanitary and hygienic, social, aesthetic and other functions in the territories of settlements;</w:t>
      </w:r>
    </w:p>
    <w:bookmarkEnd w:id="7"/>
    <w:bookmarkStart w:name="z9" w:id="8"/>
    <w:p>
      <w:pPr>
        <w:spacing w:after="0"/>
        <w:ind w:left="0"/>
        <w:jc w:val="both"/>
      </w:pPr>
      <w:r>
        <w:rPr>
          <w:rFonts w:ascii="Times New Roman"/>
          <w:b w:val="false"/>
          <w:i w:val="false"/>
          <w:color w:val="000000"/>
          <w:sz w:val="28"/>
        </w:rPr>
        <w:t>
      7) plants – vascular, bryophyte plants, algae, as well as lichens and fungi;</w:t>
      </w:r>
    </w:p>
    <w:bookmarkEnd w:id="8"/>
    <w:bookmarkStart w:name="z10" w:id="9"/>
    <w:p>
      <w:pPr>
        <w:spacing w:after="0"/>
        <w:ind w:left="0"/>
        <w:jc w:val="both"/>
      </w:pPr>
      <w:r>
        <w:rPr>
          <w:rFonts w:ascii="Times New Roman"/>
          <w:b w:val="false"/>
          <w:i w:val="false"/>
          <w:color w:val="000000"/>
          <w:sz w:val="28"/>
        </w:rPr>
        <w:t>
      8) the plant world – the totality of plant species, their populations and communities growing in natural conditions, as well as artificially planted in a certain area;</w:t>
      </w:r>
    </w:p>
    <w:bookmarkEnd w:id="9"/>
    <w:bookmarkStart w:name="z11" w:id="10"/>
    <w:p>
      <w:pPr>
        <w:spacing w:after="0"/>
        <w:ind w:left="0"/>
        <w:jc w:val="both"/>
      </w:pPr>
      <w:r>
        <w:rPr>
          <w:rFonts w:ascii="Times New Roman"/>
          <w:b w:val="false"/>
          <w:i w:val="false"/>
          <w:color w:val="000000"/>
          <w:sz w:val="28"/>
        </w:rPr>
        <w:t>
      9) conservation of the plant world – a set of measures to preserve the plant world, prevent and combat fires, illegal use of the plant world and other violations of the legislation of the Republic of Kazakhstan;</w:t>
      </w:r>
    </w:p>
    <w:bookmarkEnd w:id="10"/>
    <w:bookmarkStart w:name="z12" w:id="11"/>
    <w:p>
      <w:pPr>
        <w:spacing w:after="0"/>
        <w:ind w:left="0"/>
        <w:jc w:val="both"/>
      </w:pPr>
      <w:r>
        <w:rPr>
          <w:rFonts w:ascii="Times New Roman"/>
          <w:b w:val="false"/>
          <w:i w:val="false"/>
          <w:color w:val="000000"/>
          <w:sz w:val="28"/>
        </w:rPr>
        <w:t>
      10) authorized body in the field of conservation, protection, restoration and use of the plant world (hereinafter referred to as the authorized body) – the central executive body that carries out management and intersectoral coordination in the field of conservation, protection, restoration and use of the plant world;</w:t>
      </w:r>
    </w:p>
    <w:bookmarkEnd w:id="11"/>
    <w:bookmarkStart w:name="z13" w:id="12"/>
    <w:p>
      <w:pPr>
        <w:spacing w:after="0"/>
        <w:ind w:left="0"/>
        <w:jc w:val="both"/>
      </w:pPr>
      <w:r>
        <w:rPr>
          <w:rFonts w:ascii="Times New Roman"/>
          <w:b w:val="false"/>
          <w:i w:val="false"/>
          <w:color w:val="000000"/>
          <w:sz w:val="28"/>
        </w:rPr>
        <w:t>
      11) restoration of the plant world – a set of measures to stabilize and (or) restore the quantitative and qualitative characteristics of populations, communities of wild plants;</w:t>
      </w:r>
    </w:p>
    <w:bookmarkEnd w:id="12"/>
    <w:bookmarkStart w:name="z14" w:id="13"/>
    <w:p>
      <w:pPr>
        <w:spacing w:after="0"/>
        <w:ind w:left="0"/>
        <w:jc w:val="both"/>
      </w:pPr>
      <w:r>
        <w:rPr>
          <w:rFonts w:ascii="Times New Roman"/>
          <w:b w:val="false"/>
          <w:i w:val="false"/>
          <w:color w:val="000000"/>
          <w:sz w:val="28"/>
        </w:rPr>
        <w:t>
      12) protection of the plant world – a set of measures to protect the plant world from pests, diseases and the impact of adverse factors of natural and anthropogenic nature;</w:t>
      </w:r>
    </w:p>
    <w:bookmarkEnd w:id="13"/>
    <w:bookmarkStart w:name="z15" w:id="14"/>
    <w:p>
      <w:pPr>
        <w:spacing w:after="0"/>
        <w:ind w:left="0"/>
        <w:jc w:val="both"/>
      </w:pPr>
      <w:r>
        <w:rPr>
          <w:rFonts w:ascii="Times New Roman"/>
          <w:b w:val="false"/>
          <w:i w:val="false"/>
          <w:color w:val="000000"/>
          <w:sz w:val="28"/>
        </w:rPr>
        <w:t>
      13) use of the plant world – legally regulated activities for the use of plant resources;</w:t>
      </w:r>
    </w:p>
    <w:bookmarkEnd w:id="14"/>
    <w:bookmarkStart w:name="z16" w:id="15"/>
    <w:p>
      <w:pPr>
        <w:spacing w:after="0"/>
        <w:ind w:left="0"/>
        <w:jc w:val="both"/>
      </w:pPr>
      <w:r>
        <w:rPr>
          <w:rFonts w:ascii="Times New Roman"/>
          <w:b w:val="false"/>
          <w:i w:val="false"/>
          <w:color w:val="000000"/>
          <w:sz w:val="28"/>
        </w:rPr>
        <w:t>
      14) user of the plant world – an individual or legal entity who, in accordance with this Law and other laws of the Republic of Kazakhstan, has been granted the right to use the plant world;</w:t>
      </w:r>
    </w:p>
    <w:bookmarkEnd w:id="15"/>
    <w:bookmarkStart w:name="z17" w:id="16"/>
    <w:p>
      <w:pPr>
        <w:spacing w:after="0"/>
        <w:ind w:left="0"/>
        <w:jc w:val="both"/>
      </w:pPr>
      <w:r>
        <w:rPr>
          <w:rFonts w:ascii="Times New Roman"/>
          <w:b w:val="false"/>
          <w:i w:val="false"/>
          <w:color w:val="000000"/>
          <w:sz w:val="28"/>
        </w:rPr>
        <w:t>
      15) plant community – a steady set of plants characterized by a certain species composition, structure, relationships of plants with each other and with environmental factors;</w:t>
      </w:r>
    </w:p>
    <w:bookmarkEnd w:id="16"/>
    <w:bookmarkStart w:name="z18" w:id="17"/>
    <w:p>
      <w:pPr>
        <w:spacing w:after="0"/>
        <w:ind w:left="0"/>
        <w:jc w:val="both"/>
      </w:pPr>
      <w:r>
        <w:rPr>
          <w:rFonts w:ascii="Times New Roman"/>
          <w:b w:val="false"/>
          <w:i w:val="false"/>
          <w:color w:val="000000"/>
          <w:sz w:val="28"/>
        </w:rPr>
        <w:t>
      16) plant habitat – a land plot or a water body with natural conditions for the growth and development of a plant species;</w:t>
      </w:r>
    </w:p>
    <w:bookmarkEnd w:id="17"/>
    <w:bookmarkStart w:name="z19" w:id="18"/>
    <w:p>
      <w:pPr>
        <w:spacing w:after="0"/>
        <w:ind w:left="0"/>
        <w:jc w:val="both"/>
      </w:pPr>
      <w:r>
        <w:rPr>
          <w:rFonts w:ascii="Times New Roman"/>
          <w:b w:val="false"/>
          <w:i w:val="false"/>
          <w:color w:val="000000"/>
          <w:sz w:val="28"/>
        </w:rPr>
        <w:t>
      17) plant population – a group of individuals of the same plant species that share a common gene pool and occupy a specific area;</w:t>
      </w:r>
    </w:p>
    <w:bookmarkEnd w:id="18"/>
    <w:bookmarkStart w:name="z20" w:id="19"/>
    <w:p>
      <w:pPr>
        <w:spacing w:after="0"/>
        <w:ind w:left="0"/>
        <w:jc w:val="both"/>
      </w:pPr>
      <w:r>
        <w:rPr>
          <w:rFonts w:ascii="Times New Roman"/>
          <w:b w:val="false"/>
          <w:i w:val="false"/>
          <w:color w:val="000000"/>
          <w:sz w:val="28"/>
        </w:rPr>
        <w:t>
      18) plant resources – plants, their parts and derivatives, which are used or can be used for various purposes;</w:t>
      </w:r>
    </w:p>
    <w:bookmarkEnd w:id="19"/>
    <w:bookmarkStart w:name="z21" w:id="20"/>
    <w:p>
      <w:pPr>
        <w:spacing w:after="0"/>
        <w:ind w:left="0"/>
        <w:jc w:val="both"/>
      </w:pPr>
      <w:r>
        <w:rPr>
          <w:rFonts w:ascii="Times New Roman"/>
          <w:b w:val="false"/>
          <w:i w:val="false"/>
          <w:color w:val="000000"/>
          <w:sz w:val="28"/>
        </w:rPr>
        <w:t xml:space="preserve">
      19) plant hybridization – the process of formation or production of hybrids, based on the combination of the genetic material of cells of different plant species; </w:t>
      </w:r>
    </w:p>
    <w:bookmarkEnd w:id="20"/>
    <w:bookmarkStart w:name="z22" w:id="21"/>
    <w:p>
      <w:pPr>
        <w:spacing w:after="0"/>
        <w:ind w:left="0"/>
        <w:jc w:val="both"/>
      </w:pPr>
      <w:r>
        <w:rPr>
          <w:rFonts w:ascii="Times New Roman"/>
          <w:b w:val="false"/>
          <w:i w:val="false"/>
          <w:color w:val="000000"/>
          <w:sz w:val="28"/>
        </w:rPr>
        <w:t>
      20) plant acclimatization – adaptation of plants to new or changed growing conditions in which they go through all stages of development and give viable offspring;</w:t>
      </w:r>
    </w:p>
    <w:bookmarkEnd w:id="21"/>
    <w:bookmarkStart w:name="z23" w:id="22"/>
    <w:p>
      <w:pPr>
        <w:spacing w:after="0"/>
        <w:ind w:left="0"/>
        <w:jc w:val="both"/>
      </w:pPr>
      <w:r>
        <w:rPr>
          <w:rFonts w:ascii="Times New Roman"/>
          <w:b w:val="false"/>
          <w:i w:val="false"/>
          <w:color w:val="000000"/>
          <w:sz w:val="28"/>
        </w:rPr>
        <w:t>
      21) plant introduction – intentional or accidental transfer of plant species outside their natural habitats and habitats;</w:t>
      </w:r>
    </w:p>
    <w:bookmarkEnd w:id="22"/>
    <w:bookmarkStart w:name="z24" w:id="23"/>
    <w:p>
      <w:pPr>
        <w:spacing w:after="0"/>
        <w:ind w:left="0"/>
        <w:jc w:val="both"/>
      </w:pPr>
      <w:r>
        <w:rPr>
          <w:rFonts w:ascii="Times New Roman"/>
          <w:b w:val="false"/>
          <w:i w:val="false"/>
          <w:color w:val="000000"/>
          <w:sz w:val="28"/>
        </w:rPr>
        <w:t>
      22) plant reintroduction – the transfer of a certain plant species to their former places of their natural growth and habitat;</w:t>
      </w:r>
    </w:p>
    <w:bookmarkEnd w:id="23"/>
    <w:bookmarkStart w:name="z25" w:id="24"/>
    <w:p>
      <w:pPr>
        <w:spacing w:after="0"/>
        <w:ind w:left="0"/>
        <w:jc w:val="both"/>
      </w:pPr>
      <w:r>
        <w:rPr>
          <w:rFonts w:ascii="Times New Roman"/>
          <w:b w:val="false"/>
          <w:i w:val="false"/>
          <w:color w:val="000000"/>
          <w:sz w:val="28"/>
        </w:rPr>
        <w:t>
      23) alien species of plants – a plant species that is unusual for a given territory, which, if penetrated into natural plant communities, can damage the plant world;</w:t>
      </w:r>
    </w:p>
    <w:bookmarkEnd w:id="24"/>
    <w:bookmarkStart w:name="z26" w:id="25"/>
    <w:p>
      <w:pPr>
        <w:spacing w:after="0"/>
        <w:ind w:left="0"/>
        <w:jc w:val="both"/>
      </w:pPr>
      <w:r>
        <w:rPr>
          <w:rFonts w:ascii="Times New Roman"/>
          <w:b w:val="false"/>
          <w:i w:val="false"/>
          <w:color w:val="000000"/>
          <w:sz w:val="28"/>
        </w:rPr>
        <w:t>
      24) plant genetic bank – specially equipped storage facility for keeping samples of plant genetic material;</w:t>
      </w:r>
    </w:p>
    <w:bookmarkEnd w:id="25"/>
    <w:bookmarkStart w:name="z27" w:id="26"/>
    <w:p>
      <w:pPr>
        <w:spacing w:after="0"/>
        <w:ind w:left="0"/>
        <w:jc w:val="both"/>
      </w:pPr>
      <w:r>
        <w:rPr>
          <w:rFonts w:ascii="Times New Roman"/>
          <w:b w:val="false"/>
          <w:i w:val="false"/>
          <w:color w:val="000000"/>
          <w:sz w:val="28"/>
        </w:rPr>
        <w:t>
      25) plant genetic material – material of plant origin, including reproductive and vegetatively propagated, containing functional units of heredity;</w:t>
      </w:r>
    </w:p>
    <w:bookmarkEnd w:id="26"/>
    <w:bookmarkStart w:name="z28" w:id="27"/>
    <w:p>
      <w:pPr>
        <w:spacing w:after="0"/>
        <w:ind w:left="0"/>
        <w:jc w:val="both"/>
      </w:pPr>
      <w:r>
        <w:rPr>
          <w:rFonts w:ascii="Times New Roman"/>
          <w:b w:val="false"/>
          <w:i w:val="false"/>
          <w:color w:val="000000"/>
          <w:sz w:val="28"/>
        </w:rPr>
        <w:t>
      26) plant genetic resources – plant genetic material of actual or potential value;</w:t>
      </w:r>
    </w:p>
    <w:bookmarkEnd w:id="27"/>
    <w:bookmarkStart w:name="z29" w:id="28"/>
    <w:p>
      <w:pPr>
        <w:spacing w:after="0"/>
        <w:ind w:left="0"/>
        <w:jc w:val="both"/>
      </w:pPr>
      <w:r>
        <w:rPr>
          <w:rFonts w:ascii="Times New Roman"/>
          <w:b w:val="false"/>
          <w:i w:val="false"/>
          <w:color w:val="000000"/>
          <w:sz w:val="28"/>
        </w:rPr>
        <w:t>
      27) collection of plant genetic resources – a systematized, documented collection of samples of plant genetic material stored under controlled conditions;</w:t>
      </w:r>
    </w:p>
    <w:bookmarkEnd w:id="28"/>
    <w:bookmarkStart w:name="z30" w:id="29"/>
    <w:p>
      <w:pPr>
        <w:spacing w:after="0"/>
        <w:ind w:left="0"/>
        <w:jc w:val="both"/>
      </w:pPr>
      <w:r>
        <w:rPr>
          <w:rFonts w:ascii="Times New Roman"/>
          <w:b w:val="false"/>
          <w:i w:val="false"/>
          <w:color w:val="000000"/>
          <w:sz w:val="28"/>
        </w:rPr>
        <w:t>
      28) relict plants – plant species preserved from extinct, formerly widespread the plant worlds;</w:t>
      </w:r>
    </w:p>
    <w:bookmarkEnd w:id="29"/>
    <w:bookmarkStart w:name="z31" w:id="30"/>
    <w:p>
      <w:pPr>
        <w:spacing w:after="0"/>
        <w:ind w:left="0"/>
        <w:jc w:val="both"/>
      </w:pPr>
      <w:r>
        <w:rPr>
          <w:rFonts w:ascii="Times New Roman"/>
          <w:b w:val="false"/>
          <w:i w:val="false"/>
          <w:color w:val="000000"/>
          <w:sz w:val="28"/>
        </w:rPr>
        <w:t>
      29) resource survey – a complex of scientific and survey works in a certain territory to study the raw materials of individual plant species and their communities and determine the possible volumes of their withdrawal;</w:t>
      </w:r>
    </w:p>
    <w:bookmarkEnd w:id="30"/>
    <w:bookmarkStart w:name="z32" w:id="31"/>
    <w:p>
      <w:pPr>
        <w:spacing w:after="0"/>
        <w:ind w:left="0"/>
        <w:jc w:val="both"/>
      </w:pPr>
      <w:r>
        <w:rPr>
          <w:rFonts w:ascii="Times New Roman"/>
          <w:b w:val="false"/>
          <w:i w:val="false"/>
          <w:color w:val="000000"/>
          <w:sz w:val="28"/>
        </w:rPr>
        <w:t>
      30) flora – historically established set of plant species distributed in a certain area;</w:t>
      </w:r>
    </w:p>
    <w:bookmarkEnd w:id="31"/>
    <w:bookmarkStart w:name="z33" w:id="32"/>
    <w:p>
      <w:pPr>
        <w:spacing w:after="0"/>
        <w:ind w:left="0"/>
        <w:jc w:val="both"/>
      </w:pPr>
      <w:r>
        <w:rPr>
          <w:rFonts w:ascii="Times New Roman"/>
          <w:b w:val="false"/>
          <w:i w:val="false"/>
          <w:color w:val="000000"/>
          <w:sz w:val="28"/>
        </w:rPr>
        <w:t>
      31) endemic plants – plant species that are limited in their distribution and not found in other territories.</w:t>
      </w:r>
    </w:p>
    <w:bookmarkEnd w:id="32"/>
    <w:p>
      <w:pPr>
        <w:spacing w:after="0"/>
        <w:ind w:left="0"/>
        <w:jc w:val="both"/>
      </w:pPr>
      <w:r>
        <w:rPr>
          <w:rFonts w:ascii="Times New Roman"/>
          <w:b/>
          <w:i w:val="false"/>
          <w:color w:val="000000"/>
          <w:sz w:val="28"/>
        </w:rPr>
        <w:t>Article 2. Legislation of the Republic of Kazakhstan in the field of conservation, protection, restoration and use of the plant world</w:t>
      </w:r>
    </w:p>
    <w:bookmarkStart w:name="z35" w:id="33"/>
    <w:p>
      <w:pPr>
        <w:spacing w:after="0"/>
        <w:ind w:left="0"/>
        <w:jc w:val="both"/>
      </w:pPr>
      <w:r>
        <w:rPr>
          <w:rFonts w:ascii="Times New Roman"/>
          <w:b w:val="false"/>
          <w:i w:val="false"/>
          <w:color w:val="000000"/>
          <w:sz w:val="28"/>
        </w:rPr>
        <w:t>
      1. The legislation of the Republic of Kazakhstan in the field of conservation, protection, restoration and use of the plant world is based on the Constitution of the Republic of Kazakhstan and consists of this Law and other regulatory legal acts of the Republic of Kazakhstan.</w:t>
      </w:r>
    </w:p>
    <w:bookmarkEnd w:id="33"/>
    <w:bookmarkStart w:name="z36" w:id="34"/>
    <w:p>
      <w:pPr>
        <w:spacing w:after="0"/>
        <w:ind w:left="0"/>
        <w:jc w:val="both"/>
      </w:pPr>
      <w:r>
        <w:rPr>
          <w:rFonts w:ascii="Times New Roman"/>
          <w:b w:val="false"/>
          <w:i w:val="false"/>
          <w:color w:val="000000"/>
          <w:sz w:val="28"/>
        </w:rPr>
        <w:t>
      2. Property relations in the field of conservation, protection, restoration and use of the plant world shall be regulated by the civil legislation of the Republic of Kazakhstan, unless otherwise provided by this Law.</w:t>
      </w:r>
    </w:p>
    <w:bookmarkEnd w:id="34"/>
    <w:bookmarkStart w:name="z37" w:id="35"/>
    <w:p>
      <w:pPr>
        <w:spacing w:after="0"/>
        <w:ind w:left="0"/>
        <w:jc w:val="both"/>
      </w:pPr>
      <w:r>
        <w:rPr>
          <w:rFonts w:ascii="Times New Roman"/>
          <w:b w:val="false"/>
          <w:i w:val="false"/>
          <w:color w:val="000000"/>
          <w:sz w:val="28"/>
        </w:rPr>
        <w:t>
      3. Public relations in the field of conservation, protection, restoration and use of the plant world, located on the lands of the forest fund and specially protected natural areas, as well as within the boundaries of protected areas of specially protected natural areas, shall be regulated by special legislation of the Republic of Kazakhstan.</w:t>
      </w:r>
    </w:p>
    <w:bookmarkEnd w:id="35"/>
    <w:bookmarkStart w:name="z38" w:id="36"/>
    <w:p>
      <w:pPr>
        <w:spacing w:after="0"/>
        <w:ind w:left="0"/>
        <w:jc w:val="both"/>
      </w:pPr>
      <w:r>
        <w:rPr>
          <w:rFonts w:ascii="Times New Roman"/>
          <w:b w:val="false"/>
          <w:i w:val="false"/>
          <w:color w:val="000000"/>
          <w:sz w:val="28"/>
        </w:rPr>
        <w:t>
      4. If an international treaty ratified by the Republic of Kazakhstan establishes other rules than those contained in this Law, then the rules of the international treaty shall be applied.</w:t>
      </w:r>
    </w:p>
    <w:bookmarkEnd w:id="36"/>
    <w:p>
      <w:pPr>
        <w:spacing w:after="0"/>
        <w:ind w:left="0"/>
        <w:jc w:val="both"/>
      </w:pPr>
      <w:r>
        <w:rPr>
          <w:rFonts w:ascii="Times New Roman"/>
          <w:b/>
          <w:i w:val="false"/>
          <w:color w:val="000000"/>
          <w:sz w:val="28"/>
        </w:rPr>
        <w:t>Article 3. Goals, objectives and principles of the legislation of the Republic of Kazakhstan in the field of conservation, protection, restoration and use of the plant world</w:t>
      </w:r>
    </w:p>
    <w:bookmarkStart w:name="z40" w:id="37"/>
    <w:p>
      <w:pPr>
        <w:spacing w:after="0"/>
        <w:ind w:left="0"/>
        <w:jc w:val="both"/>
      </w:pPr>
      <w:r>
        <w:rPr>
          <w:rFonts w:ascii="Times New Roman"/>
          <w:b w:val="false"/>
          <w:i w:val="false"/>
          <w:color w:val="000000"/>
          <w:sz w:val="28"/>
        </w:rPr>
        <w:t>
      1. The goals of the legislation of the Republic of Kazakhstan in the field of conservation, protection, restoration and use of the plant world shall be:</w:t>
      </w:r>
    </w:p>
    <w:bookmarkEnd w:id="37"/>
    <w:p>
      <w:pPr>
        <w:spacing w:after="0"/>
        <w:ind w:left="0"/>
        <w:jc w:val="both"/>
      </w:pPr>
      <w:r>
        <w:rPr>
          <w:rFonts w:ascii="Times New Roman"/>
          <w:b w:val="false"/>
          <w:i w:val="false"/>
          <w:color w:val="000000"/>
          <w:sz w:val="28"/>
        </w:rPr>
        <w:t>
      1) ensuring the regulation of relations in the field of conservation, protection, restoration and use of the plant world in all its diversity;</w:t>
      </w:r>
    </w:p>
    <w:p>
      <w:pPr>
        <w:spacing w:after="0"/>
        <w:ind w:left="0"/>
        <w:jc w:val="both"/>
      </w:pPr>
      <w:r>
        <w:rPr>
          <w:rFonts w:ascii="Times New Roman"/>
          <w:b w:val="false"/>
          <w:i w:val="false"/>
          <w:color w:val="000000"/>
          <w:sz w:val="28"/>
        </w:rPr>
        <w:t>
      2) creation of legal foundations for the conservation of natural diversity and the gene pool of wild plants, their rational use.</w:t>
      </w:r>
    </w:p>
    <w:bookmarkStart w:name="z41" w:id="38"/>
    <w:p>
      <w:pPr>
        <w:spacing w:after="0"/>
        <w:ind w:left="0"/>
        <w:jc w:val="both"/>
      </w:pPr>
      <w:r>
        <w:rPr>
          <w:rFonts w:ascii="Times New Roman"/>
          <w:b w:val="false"/>
          <w:i w:val="false"/>
          <w:color w:val="000000"/>
          <w:sz w:val="28"/>
        </w:rPr>
        <w:t xml:space="preserve">
      2. The objectives of the legislation of the Republic of Kazakhstan in the field of conservation, protection, restoration and use of the plant world shall be: </w:t>
      </w:r>
    </w:p>
    <w:bookmarkEnd w:id="38"/>
    <w:p>
      <w:pPr>
        <w:spacing w:after="0"/>
        <w:ind w:left="0"/>
        <w:jc w:val="both"/>
      </w:pPr>
      <w:r>
        <w:rPr>
          <w:rFonts w:ascii="Times New Roman"/>
          <w:b w:val="false"/>
          <w:i w:val="false"/>
          <w:color w:val="000000"/>
          <w:sz w:val="28"/>
        </w:rPr>
        <w:t>
      1) ensuring state regulation;</w:t>
      </w:r>
    </w:p>
    <w:p>
      <w:pPr>
        <w:spacing w:after="0"/>
        <w:ind w:left="0"/>
        <w:jc w:val="both"/>
      </w:pPr>
      <w:r>
        <w:rPr>
          <w:rFonts w:ascii="Times New Roman"/>
          <w:b w:val="false"/>
          <w:i w:val="false"/>
          <w:color w:val="000000"/>
          <w:sz w:val="28"/>
        </w:rPr>
        <w:t>
      2) scientific support for the conservation, protection, restoration and use of the plant world;</w:t>
      </w:r>
    </w:p>
    <w:p>
      <w:pPr>
        <w:spacing w:after="0"/>
        <w:ind w:left="0"/>
        <w:jc w:val="both"/>
      </w:pPr>
      <w:r>
        <w:rPr>
          <w:rFonts w:ascii="Times New Roman"/>
          <w:b w:val="false"/>
          <w:i w:val="false"/>
          <w:color w:val="000000"/>
          <w:sz w:val="28"/>
        </w:rPr>
        <w:t>
      3) ensuring public control;</w:t>
      </w:r>
    </w:p>
    <w:p>
      <w:pPr>
        <w:spacing w:after="0"/>
        <w:ind w:left="0"/>
        <w:jc w:val="both"/>
      </w:pPr>
      <w:r>
        <w:rPr>
          <w:rFonts w:ascii="Times New Roman"/>
          <w:b w:val="false"/>
          <w:i w:val="false"/>
          <w:color w:val="000000"/>
          <w:sz w:val="28"/>
        </w:rPr>
        <w:t>
      4) development of international cooperation.</w:t>
      </w:r>
    </w:p>
    <w:bookmarkStart w:name="z42" w:id="39"/>
    <w:p>
      <w:pPr>
        <w:spacing w:after="0"/>
        <w:ind w:left="0"/>
        <w:jc w:val="both"/>
      </w:pPr>
      <w:r>
        <w:rPr>
          <w:rFonts w:ascii="Times New Roman"/>
          <w:b w:val="false"/>
          <w:i w:val="false"/>
          <w:color w:val="000000"/>
          <w:sz w:val="28"/>
        </w:rPr>
        <w:t>
      3. The conservation, protection, restoration and use of the plant world shall be based on the following principles:</w:t>
      </w:r>
    </w:p>
    <w:bookmarkEnd w:id="39"/>
    <w:p>
      <w:pPr>
        <w:spacing w:after="0"/>
        <w:ind w:left="0"/>
        <w:jc w:val="both"/>
      </w:pPr>
      <w:r>
        <w:rPr>
          <w:rFonts w:ascii="Times New Roman"/>
          <w:b w:val="false"/>
          <w:i w:val="false"/>
          <w:color w:val="000000"/>
          <w:sz w:val="28"/>
        </w:rPr>
        <w:t>
      1) recognition of national importance and priority of the conservation of the plant world as a factor in ensuring environmental sustainability and a favorable environment for life;</w:t>
      </w:r>
    </w:p>
    <w:p>
      <w:pPr>
        <w:spacing w:after="0"/>
        <w:ind w:left="0"/>
        <w:jc w:val="both"/>
      </w:pPr>
      <w:r>
        <w:rPr>
          <w:rFonts w:ascii="Times New Roman"/>
          <w:b w:val="false"/>
          <w:i w:val="false"/>
          <w:color w:val="000000"/>
          <w:sz w:val="28"/>
        </w:rPr>
        <w:t>
      2) sustainable conservation, predominantly in natural conditions, of plant species, their populations and communities, as well as their habitats;</w:t>
      </w:r>
    </w:p>
    <w:p>
      <w:pPr>
        <w:spacing w:after="0"/>
        <w:ind w:left="0"/>
        <w:jc w:val="both"/>
      </w:pPr>
      <w:r>
        <w:rPr>
          <w:rFonts w:ascii="Times New Roman"/>
          <w:b w:val="false"/>
          <w:i w:val="false"/>
          <w:color w:val="000000"/>
          <w:sz w:val="28"/>
        </w:rPr>
        <w:t>
      3) rational use of the plant world;</w:t>
      </w:r>
    </w:p>
    <w:p>
      <w:pPr>
        <w:spacing w:after="0"/>
        <w:ind w:left="0"/>
        <w:jc w:val="both"/>
      </w:pPr>
      <w:r>
        <w:rPr>
          <w:rFonts w:ascii="Times New Roman"/>
          <w:b w:val="false"/>
          <w:i w:val="false"/>
          <w:color w:val="000000"/>
          <w:sz w:val="28"/>
        </w:rPr>
        <w:t>
      4) serviceability for the use of plant resources in the order of special use of the plant world;</w:t>
      </w:r>
    </w:p>
    <w:p>
      <w:pPr>
        <w:spacing w:after="0"/>
        <w:ind w:left="0"/>
        <w:jc w:val="both"/>
      </w:pPr>
      <w:r>
        <w:rPr>
          <w:rFonts w:ascii="Times New Roman"/>
          <w:b w:val="false"/>
          <w:i w:val="false"/>
          <w:color w:val="000000"/>
          <w:sz w:val="28"/>
        </w:rPr>
        <w:t xml:space="preserve">
      5) inevitability of punishment for violation of the requirements of the legislation of the Republic of Kazakhstan in the field of conservation, protection, restoration and use of the plant world; </w:t>
      </w:r>
    </w:p>
    <w:p>
      <w:pPr>
        <w:spacing w:after="0"/>
        <w:ind w:left="0"/>
        <w:jc w:val="both"/>
      </w:pPr>
      <w:r>
        <w:rPr>
          <w:rFonts w:ascii="Times New Roman"/>
          <w:b w:val="false"/>
          <w:i w:val="false"/>
          <w:color w:val="000000"/>
          <w:sz w:val="28"/>
        </w:rPr>
        <w:t xml:space="preserve">
      6) compensation for damage to and loss of the plant world; </w:t>
      </w:r>
    </w:p>
    <w:p>
      <w:pPr>
        <w:spacing w:after="0"/>
        <w:ind w:left="0"/>
        <w:jc w:val="both"/>
      </w:pPr>
      <w:r>
        <w:rPr>
          <w:rFonts w:ascii="Times New Roman"/>
          <w:b w:val="false"/>
          <w:i w:val="false"/>
          <w:color w:val="000000"/>
          <w:sz w:val="28"/>
        </w:rPr>
        <w:t>
      7) accessibility of information in the field of conservation, protection, restoration and use of the plant world and public participation in decision-making in the field of conservation, protection, restoration and use of the plant world.</w:t>
      </w:r>
    </w:p>
    <w:p>
      <w:pPr>
        <w:spacing w:after="0"/>
        <w:ind w:left="0"/>
        <w:jc w:val="both"/>
      </w:pPr>
      <w:r>
        <w:rPr>
          <w:rFonts w:ascii="Times New Roman"/>
          <w:b/>
          <w:i w:val="false"/>
          <w:color w:val="000000"/>
          <w:sz w:val="28"/>
        </w:rPr>
        <w:t>Article 4. Ownership of the plant world</w:t>
      </w:r>
    </w:p>
    <w:p>
      <w:pPr>
        <w:spacing w:after="0"/>
        <w:ind w:left="0"/>
        <w:jc w:val="both"/>
      </w:pPr>
      <w:r>
        <w:rPr>
          <w:rFonts w:ascii="Times New Roman"/>
          <w:b w:val="false"/>
          <w:i w:val="false"/>
          <w:color w:val="000000"/>
          <w:sz w:val="28"/>
        </w:rPr>
        <w:t>
      The plant world belongs to the people of Kazakhstan. On behalf of the people of Kazakhstan, the right of ownership is exercised by the state. At the same time, the implementation of the property right by the state is realized through the regime of state ownership in the interests of the people of Kazakhstan.</w:t>
      </w:r>
    </w:p>
    <w:p>
      <w:pPr>
        <w:spacing w:after="0"/>
        <w:ind w:left="0"/>
        <w:jc w:val="both"/>
      </w:pPr>
      <w:r>
        <w:rPr>
          <w:rFonts w:ascii="Times New Roman"/>
          <w:b w:val="false"/>
          <w:i w:val="false"/>
          <w:color w:val="000000"/>
          <w:sz w:val="28"/>
        </w:rPr>
        <w:t>
      Plants growing on privately owned lands can be used by private property entities in accordance with the legislation of the Republic of Kazakhstan.</w:t>
      </w:r>
    </w:p>
    <w:bookmarkStart w:name="z44" w:id="40"/>
    <w:p>
      <w:pPr>
        <w:spacing w:after="0"/>
        <w:ind w:left="0"/>
        <w:jc w:val="left"/>
      </w:pPr>
      <w:r>
        <w:rPr>
          <w:rFonts w:ascii="Times New Roman"/>
          <w:b/>
          <w:i w:val="false"/>
          <w:color w:val="000000"/>
        </w:rPr>
        <w:t xml:space="preserve"> Chapter 2. OBJECTS OF REGULATION AND SUBJECTS OF LEGAL RELATIONS IN THE FIELD OF CONSERVATION, PROTECTION, RESTORATION AND USE OF THE PLANT WORLD</w:t>
      </w:r>
    </w:p>
    <w:bookmarkEnd w:id="40"/>
    <w:p>
      <w:pPr>
        <w:spacing w:after="0"/>
        <w:ind w:left="0"/>
        <w:jc w:val="both"/>
      </w:pPr>
      <w:r>
        <w:rPr>
          <w:rFonts w:ascii="Times New Roman"/>
          <w:b/>
          <w:i w:val="false"/>
          <w:color w:val="000000"/>
          <w:sz w:val="28"/>
        </w:rPr>
        <w:t>Article 5. Objects of regulation in the field of conservation, protection, restoration and use of the plant world</w:t>
      </w:r>
    </w:p>
    <w:bookmarkStart w:name="z46" w:id="41"/>
    <w:p>
      <w:pPr>
        <w:spacing w:after="0"/>
        <w:ind w:left="0"/>
        <w:jc w:val="both"/>
      </w:pPr>
      <w:r>
        <w:rPr>
          <w:rFonts w:ascii="Times New Roman"/>
          <w:b w:val="false"/>
          <w:i w:val="false"/>
          <w:color w:val="000000"/>
          <w:sz w:val="28"/>
        </w:rPr>
        <w:t>
      1. The objects of regulation in the field of conservation, protection, restoration and use of the plant world (hereinafter referred to as the objects of regulation) are:</w:t>
      </w:r>
    </w:p>
    <w:bookmarkEnd w:id="41"/>
    <w:p>
      <w:pPr>
        <w:spacing w:after="0"/>
        <w:ind w:left="0"/>
        <w:jc w:val="both"/>
      </w:pPr>
      <w:r>
        <w:rPr>
          <w:rFonts w:ascii="Times New Roman"/>
          <w:b w:val="false"/>
          <w:i w:val="false"/>
          <w:color w:val="000000"/>
          <w:sz w:val="28"/>
        </w:rPr>
        <w:t>
      1) wild plants, their populations and communities, including:</w:t>
      </w:r>
    </w:p>
    <w:p>
      <w:pPr>
        <w:spacing w:after="0"/>
        <w:ind w:left="0"/>
        <w:jc w:val="both"/>
      </w:pPr>
      <w:r>
        <w:rPr>
          <w:rFonts w:ascii="Times New Roman"/>
          <w:b w:val="false"/>
          <w:i w:val="false"/>
          <w:color w:val="000000"/>
          <w:sz w:val="28"/>
        </w:rPr>
        <w:t>
      rare and endangered;</w:t>
      </w:r>
    </w:p>
    <w:p>
      <w:pPr>
        <w:spacing w:after="0"/>
        <w:ind w:left="0"/>
        <w:jc w:val="both"/>
      </w:pPr>
      <w:r>
        <w:rPr>
          <w:rFonts w:ascii="Times New Roman"/>
          <w:b w:val="false"/>
          <w:i w:val="false"/>
          <w:color w:val="000000"/>
          <w:sz w:val="28"/>
        </w:rPr>
        <w:t>
      endemic and relict;</w:t>
      </w:r>
    </w:p>
    <w:p>
      <w:pPr>
        <w:spacing w:after="0"/>
        <w:ind w:left="0"/>
        <w:jc w:val="both"/>
      </w:pPr>
      <w:r>
        <w:rPr>
          <w:rFonts w:ascii="Times New Roman"/>
          <w:b w:val="false"/>
          <w:i w:val="false"/>
          <w:color w:val="000000"/>
          <w:sz w:val="28"/>
        </w:rPr>
        <w:t>
      medicinal;</w:t>
      </w:r>
    </w:p>
    <w:p>
      <w:pPr>
        <w:spacing w:after="0"/>
        <w:ind w:left="0"/>
        <w:jc w:val="both"/>
      </w:pPr>
      <w:r>
        <w:rPr>
          <w:rFonts w:ascii="Times New Roman"/>
          <w:b w:val="false"/>
          <w:i w:val="false"/>
          <w:color w:val="000000"/>
          <w:sz w:val="28"/>
        </w:rPr>
        <w:t>
      other types of plants;</w:t>
      </w:r>
    </w:p>
    <w:p>
      <w:pPr>
        <w:spacing w:after="0"/>
        <w:ind w:left="0"/>
        <w:jc w:val="both"/>
      </w:pPr>
      <w:r>
        <w:rPr>
          <w:rFonts w:ascii="Times New Roman"/>
          <w:b w:val="false"/>
          <w:i w:val="false"/>
          <w:color w:val="000000"/>
          <w:sz w:val="28"/>
        </w:rPr>
        <w:t>
      2) harvested (collected) wild plants, their parts and derivatives;</w:t>
      </w:r>
    </w:p>
    <w:p>
      <w:pPr>
        <w:spacing w:after="0"/>
        <w:ind w:left="0"/>
        <w:jc w:val="both"/>
      </w:pPr>
      <w:r>
        <w:rPr>
          <w:rFonts w:ascii="Times New Roman"/>
          <w:b w:val="false"/>
          <w:i w:val="false"/>
          <w:color w:val="000000"/>
          <w:sz w:val="28"/>
        </w:rPr>
        <w:t>
      3) green spaces;</w:t>
      </w:r>
    </w:p>
    <w:p>
      <w:pPr>
        <w:spacing w:after="0"/>
        <w:ind w:left="0"/>
        <w:jc w:val="both"/>
      </w:pPr>
      <w:r>
        <w:rPr>
          <w:rFonts w:ascii="Times New Roman"/>
          <w:b w:val="false"/>
          <w:i w:val="false"/>
          <w:color w:val="000000"/>
          <w:sz w:val="28"/>
        </w:rPr>
        <w:t xml:space="preserve">
      4) botanical collections and collections of plant genetic resources; </w:t>
      </w:r>
    </w:p>
    <w:p>
      <w:pPr>
        <w:spacing w:after="0"/>
        <w:ind w:left="0"/>
        <w:jc w:val="both"/>
      </w:pPr>
      <w:r>
        <w:rPr>
          <w:rFonts w:ascii="Times New Roman"/>
          <w:b w:val="false"/>
          <w:i w:val="false"/>
          <w:color w:val="000000"/>
          <w:sz w:val="28"/>
        </w:rPr>
        <w:t>
      5) habitats of plants, their populations and communities.</w:t>
      </w:r>
    </w:p>
    <w:bookmarkStart w:name="z47" w:id="42"/>
    <w:p>
      <w:pPr>
        <w:spacing w:after="0"/>
        <w:ind w:left="0"/>
        <w:jc w:val="both"/>
      </w:pPr>
      <w:r>
        <w:rPr>
          <w:rFonts w:ascii="Times New Roman"/>
          <w:b w:val="false"/>
          <w:i w:val="false"/>
          <w:color w:val="000000"/>
          <w:sz w:val="28"/>
        </w:rPr>
        <w:t xml:space="preserve">
      2. The provisions of this Law shall not apply to: </w:t>
      </w:r>
    </w:p>
    <w:bookmarkEnd w:id="42"/>
    <w:p>
      <w:pPr>
        <w:spacing w:after="0"/>
        <w:ind w:left="0"/>
        <w:jc w:val="both"/>
      </w:pPr>
      <w:r>
        <w:rPr>
          <w:rFonts w:ascii="Times New Roman"/>
          <w:b w:val="false"/>
          <w:i w:val="false"/>
          <w:color w:val="000000"/>
          <w:sz w:val="28"/>
        </w:rPr>
        <w:t>
      1) agricultural plants;</w:t>
      </w:r>
    </w:p>
    <w:p>
      <w:pPr>
        <w:spacing w:after="0"/>
        <w:ind w:left="0"/>
        <w:jc w:val="both"/>
      </w:pPr>
      <w:r>
        <w:rPr>
          <w:rFonts w:ascii="Times New Roman"/>
          <w:b w:val="false"/>
          <w:i w:val="false"/>
          <w:color w:val="000000"/>
          <w:sz w:val="28"/>
        </w:rPr>
        <w:t>
      2) plants growing on personal plots, plots for personal subsidiary farming, gardening, summer cottage construction and gardening.</w:t>
      </w:r>
    </w:p>
    <w:p>
      <w:pPr>
        <w:spacing w:after="0"/>
        <w:ind w:left="0"/>
        <w:jc w:val="both"/>
      </w:pPr>
      <w:r>
        <w:rPr>
          <w:rFonts w:ascii="Times New Roman"/>
          <w:b/>
          <w:i w:val="false"/>
          <w:color w:val="000000"/>
          <w:sz w:val="28"/>
        </w:rPr>
        <w:t>Article 6. Subjects of legal relations in the field of conservation, protection, restoration and use of the plant world</w:t>
      </w:r>
    </w:p>
    <w:p>
      <w:pPr>
        <w:spacing w:after="0"/>
        <w:ind w:left="0"/>
        <w:jc w:val="both"/>
      </w:pPr>
      <w:r>
        <w:rPr>
          <w:rFonts w:ascii="Times New Roman"/>
          <w:b w:val="false"/>
          <w:i w:val="false"/>
          <w:color w:val="000000"/>
          <w:sz w:val="28"/>
        </w:rPr>
        <w:t>
      The subjects of legal relations in the field of conservation, protection, restoration and use of the plant world are individuals and legal entities, state bodies and their officials, local self-government bodies.</w:t>
      </w:r>
    </w:p>
    <w:p>
      <w:pPr>
        <w:spacing w:after="0"/>
        <w:ind w:left="0"/>
        <w:jc w:val="both"/>
      </w:pPr>
      <w:r>
        <w:rPr>
          <w:rFonts w:ascii="Times New Roman"/>
          <w:b/>
          <w:i w:val="false"/>
          <w:color w:val="000000"/>
          <w:sz w:val="28"/>
        </w:rPr>
        <w:t>Article 7. Rights and obligations of individuals and legal entities</w:t>
      </w:r>
    </w:p>
    <w:bookmarkStart w:name="z50" w:id="43"/>
    <w:p>
      <w:pPr>
        <w:spacing w:after="0"/>
        <w:ind w:left="0"/>
        <w:jc w:val="both"/>
      </w:pPr>
      <w:r>
        <w:rPr>
          <w:rFonts w:ascii="Times New Roman"/>
          <w:b w:val="false"/>
          <w:i w:val="false"/>
          <w:color w:val="000000"/>
          <w:sz w:val="28"/>
        </w:rPr>
        <w:t>
      1. Individuals and legal entities shall have the right to:</w:t>
      </w:r>
    </w:p>
    <w:bookmarkEnd w:id="43"/>
    <w:p>
      <w:pPr>
        <w:spacing w:after="0"/>
        <w:ind w:left="0"/>
        <w:jc w:val="both"/>
      </w:pPr>
      <w:r>
        <w:rPr>
          <w:rFonts w:ascii="Times New Roman"/>
          <w:b w:val="false"/>
          <w:i w:val="false"/>
          <w:color w:val="000000"/>
          <w:sz w:val="28"/>
        </w:rPr>
        <w:t>
      1) freely visit and stay in areas occupied by the plant world, with the exception of specially protected natural areas and areas of the state forest fund, where a special regime for the protection of territories has been established;</w:t>
      </w:r>
    </w:p>
    <w:p>
      <w:pPr>
        <w:spacing w:after="0"/>
        <w:ind w:left="0"/>
        <w:jc w:val="both"/>
      </w:pPr>
      <w:r>
        <w:rPr>
          <w:rFonts w:ascii="Times New Roman"/>
          <w:b w:val="false"/>
          <w:i w:val="false"/>
          <w:color w:val="000000"/>
          <w:sz w:val="28"/>
        </w:rPr>
        <w:t>
      2) use the plant world in accordance with the legislation of the Republic of Kazakhstan;</w:t>
      </w:r>
    </w:p>
    <w:p>
      <w:pPr>
        <w:spacing w:after="0"/>
        <w:ind w:left="0"/>
        <w:jc w:val="both"/>
      </w:pPr>
      <w:r>
        <w:rPr>
          <w:rFonts w:ascii="Times New Roman"/>
          <w:b w:val="false"/>
          <w:i w:val="false"/>
          <w:color w:val="000000"/>
          <w:sz w:val="28"/>
        </w:rPr>
        <w:t>
      3) the access to information in the field of conservation, protection, restoration and use of the plant world in accordance with this Law.</w:t>
      </w:r>
    </w:p>
    <w:p>
      <w:pPr>
        <w:spacing w:after="0"/>
        <w:ind w:left="0"/>
        <w:jc w:val="both"/>
      </w:pPr>
      <w:r>
        <w:rPr>
          <w:rFonts w:ascii="Times New Roman"/>
          <w:b w:val="false"/>
          <w:i w:val="false"/>
          <w:color w:val="000000"/>
          <w:sz w:val="28"/>
        </w:rPr>
        <w:t>
      Individuals and legal entities, carrying out special use of the plant world shall also have right to:</w:t>
      </w:r>
    </w:p>
    <w:p>
      <w:pPr>
        <w:spacing w:after="0"/>
        <w:ind w:left="0"/>
        <w:jc w:val="both"/>
      </w:pPr>
      <w:r>
        <w:rPr>
          <w:rFonts w:ascii="Times New Roman"/>
          <w:b w:val="false"/>
          <w:i w:val="false"/>
          <w:color w:val="000000"/>
          <w:sz w:val="28"/>
        </w:rPr>
        <w:t>
      1) dispose of harvested (collected) plant resources, as well as income from their sale in accordance with the legislation of the Republic of Kazakhstan;</w:t>
      </w:r>
    </w:p>
    <w:p>
      <w:pPr>
        <w:spacing w:after="0"/>
        <w:ind w:left="0"/>
        <w:jc w:val="both"/>
      </w:pPr>
      <w:r>
        <w:rPr>
          <w:rFonts w:ascii="Times New Roman"/>
          <w:b w:val="false"/>
          <w:i w:val="false"/>
          <w:color w:val="000000"/>
          <w:sz w:val="28"/>
        </w:rPr>
        <w:t>
      2) for compensation for losses caused by violation of the rights of users of the plant world or by the forced acquisition of a land plot for state needs, in accordance with the legislation of the Republic of Kazakhstan.</w:t>
      </w:r>
    </w:p>
    <w:bookmarkStart w:name="z51" w:id="44"/>
    <w:p>
      <w:pPr>
        <w:spacing w:after="0"/>
        <w:ind w:left="0"/>
        <w:jc w:val="both"/>
      </w:pPr>
      <w:r>
        <w:rPr>
          <w:rFonts w:ascii="Times New Roman"/>
          <w:b w:val="false"/>
          <w:i w:val="false"/>
          <w:color w:val="000000"/>
          <w:sz w:val="28"/>
        </w:rPr>
        <w:t>
      2. Individuals and legal entities shall be obliged:</w:t>
      </w:r>
    </w:p>
    <w:bookmarkEnd w:id="44"/>
    <w:p>
      <w:pPr>
        <w:spacing w:after="0"/>
        <w:ind w:left="0"/>
        <w:jc w:val="both"/>
      </w:pPr>
      <w:r>
        <w:rPr>
          <w:rFonts w:ascii="Times New Roman"/>
          <w:b w:val="false"/>
          <w:i w:val="false"/>
          <w:color w:val="000000"/>
          <w:sz w:val="28"/>
        </w:rPr>
        <w:t xml:space="preserve">
      1) to prevent destruction and damage, illegal collection of wild plants, their parts and derivatives; </w:t>
      </w:r>
    </w:p>
    <w:p>
      <w:pPr>
        <w:spacing w:after="0"/>
        <w:ind w:left="0"/>
        <w:jc w:val="both"/>
      </w:pPr>
      <w:r>
        <w:rPr>
          <w:rFonts w:ascii="Times New Roman"/>
          <w:b w:val="false"/>
          <w:i w:val="false"/>
          <w:color w:val="000000"/>
          <w:sz w:val="28"/>
        </w:rPr>
        <w:t xml:space="preserve">
      2) to comply with the requirements of the rules for the use of the plant world and prevent negative impacts on the places where plants grow; </w:t>
      </w:r>
    </w:p>
    <w:p>
      <w:pPr>
        <w:spacing w:after="0"/>
        <w:ind w:left="0"/>
        <w:jc w:val="both"/>
      </w:pPr>
      <w:r>
        <w:rPr>
          <w:rFonts w:ascii="Times New Roman"/>
          <w:b w:val="false"/>
          <w:i w:val="false"/>
          <w:color w:val="000000"/>
          <w:sz w:val="28"/>
        </w:rPr>
        <w:t>
      3) not to violate the integrity of natural plant communities, contribute to the conservation of their biological diversity;</w:t>
      </w:r>
    </w:p>
    <w:p>
      <w:pPr>
        <w:spacing w:after="0"/>
        <w:ind w:left="0"/>
        <w:jc w:val="both"/>
      </w:pPr>
      <w:r>
        <w:rPr>
          <w:rFonts w:ascii="Times New Roman"/>
          <w:b w:val="false"/>
          <w:i w:val="false"/>
          <w:color w:val="000000"/>
          <w:sz w:val="28"/>
        </w:rPr>
        <w:t xml:space="preserve">
      4) to prevent deterioration of the state of other natural objects in the process of using the plant world; </w:t>
      </w:r>
    </w:p>
    <w:p>
      <w:pPr>
        <w:spacing w:after="0"/>
        <w:ind w:left="0"/>
        <w:jc w:val="both"/>
      </w:pPr>
      <w:r>
        <w:rPr>
          <w:rFonts w:ascii="Times New Roman"/>
          <w:b w:val="false"/>
          <w:i w:val="false"/>
          <w:color w:val="000000"/>
          <w:sz w:val="28"/>
        </w:rPr>
        <w:t xml:space="preserve">
      5) to comply with fire safety requirements in areas occupied by the plant world; </w:t>
      </w:r>
    </w:p>
    <w:p>
      <w:pPr>
        <w:spacing w:after="0"/>
        <w:ind w:left="0"/>
        <w:jc w:val="both"/>
      </w:pPr>
      <w:r>
        <w:rPr>
          <w:rFonts w:ascii="Times New Roman"/>
          <w:b w:val="false"/>
          <w:i w:val="false"/>
          <w:color w:val="000000"/>
          <w:sz w:val="28"/>
        </w:rPr>
        <w:t>
      6) not to violate the rights of other persons when using the plant world.</w:t>
      </w:r>
    </w:p>
    <w:p>
      <w:pPr>
        <w:spacing w:after="0"/>
        <w:ind w:left="0"/>
        <w:jc w:val="both"/>
      </w:pPr>
      <w:r>
        <w:rPr>
          <w:rFonts w:ascii="Times New Roman"/>
          <w:b w:val="false"/>
          <w:i w:val="false"/>
          <w:color w:val="000000"/>
          <w:sz w:val="28"/>
        </w:rPr>
        <w:t>
      Individuals and legal entities, carrying out special use of the plant world, shall also be obliged to:</w:t>
      </w:r>
    </w:p>
    <w:p>
      <w:pPr>
        <w:spacing w:after="0"/>
        <w:ind w:left="0"/>
        <w:jc w:val="both"/>
      </w:pPr>
      <w:r>
        <w:rPr>
          <w:rFonts w:ascii="Times New Roman"/>
          <w:b w:val="false"/>
          <w:i w:val="false"/>
          <w:color w:val="000000"/>
          <w:sz w:val="28"/>
        </w:rPr>
        <w:t xml:space="preserve">
      1) carry out activities on the assigned plots of land, water bodies for the conservation, protection, restoration and use of the plant world; </w:t>
      </w:r>
    </w:p>
    <w:p>
      <w:pPr>
        <w:spacing w:after="0"/>
        <w:ind w:left="0"/>
        <w:jc w:val="both"/>
      </w:pPr>
      <w:r>
        <w:rPr>
          <w:rFonts w:ascii="Times New Roman"/>
          <w:b w:val="false"/>
          <w:i w:val="false"/>
          <w:color w:val="000000"/>
          <w:sz w:val="28"/>
        </w:rPr>
        <w:t>
      2) timely pay for the use of plant resources in the order of special use of the plant world in accordance with the tax legislation of the Republic of Kazakhstan.</w:t>
      </w:r>
    </w:p>
    <w:bookmarkStart w:name="z52" w:id="45"/>
    <w:p>
      <w:pPr>
        <w:spacing w:after="0"/>
        <w:ind w:left="0"/>
        <w:jc w:val="both"/>
      </w:pPr>
      <w:r>
        <w:rPr>
          <w:rFonts w:ascii="Times New Roman"/>
          <w:b w:val="false"/>
          <w:i w:val="false"/>
          <w:color w:val="000000"/>
          <w:sz w:val="28"/>
        </w:rPr>
        <w:t>
      3. Individuals and legal entities shall have other rights and bear other obligations established by the laws of the Republic of Kazakhstan.</w:t>
      </w:r>
    </w:p>
    <w:bookmarkEnd w:id="45"/>
    <w:bookmarkStart w:name="z53" w:id="46"/>
    <w:p>
      <w:pPr>
        <w:spacing w:after="0"/>
        <w:ind w:left="0"/>
        <w:jc w:val="left"/>
      </w:pPr>
      <w:r>
        <w:rPr>
          <w:rFonts w:ascii="Times New Roman"/>
          <w:b/>
          <w:i w:val="false"/>
          <w:color w:val="000000"/>
        </w:rPr>
        <w:t xml:space="preserve"> Chapter 3. STATE REGULATION IN THE FIELD OF CONSERVATION, PROTECTION, RESTORATION AND USE OF THE PLANT WORLD</w:t>
      </w:r>
    </w:p>
    <w:bookmarkEnd w:id="46"/>
    <w:p>
      <w:pPr>
        <w:spacing w:after="0"/>
        <w:ind w:left="0"/>
        <w:jc w:val="both"/>
      </w:pPr>
      <w:r>
        <w:rPr>
          <w:rFonts w:ascii="Times New Roman"/>
          <w:b/>
          <w:i w:val="false"/>
          <w:color w:val="000000"/>
          <w:sz w:val="28"/>
        </w:rPr>
        <w:t>Article 8. Competence of the Government of the Republic of Kazakhstan in the field of conservation, protection, restoration and use of the plant world</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main directions of the state policy in the field of conservation, protection, restoration and use of the plant world;</w:t>
      </w:r>
    </w:p>
    <w:p>
      <w:pPr>
        <w:spacing w:after="0"/>
        <w:ind w:left="0"/>
        <w:jc w:val="both"/>
      </w:pPr>
      <w:r>
        <w:rPr>
          <w:rFonts w:ascii="Times New Roman"/>
          <w:b w:val="false"/>
          <w:i w:val="false"/>
          <w:color w:val="000000"/>
          <w:sz w:val="28"/>
        </w:rPr>
        <w:t>
      2) exercise the rights of possession, use and disposal of the plant world;</w:t>
      </w:r>
    </w:p>
    <w:p>
      <w:pPr>
        <w:spacing w:after="0"/>
        <w:ind w:left="0"/>
        <w:jc w:val="both"/>
      </w:pPr>
      <w:r>
        <w:rPr>
          <w:rFonts w:ascii="Times New Roman"/>
          <w:b w:val="false"/>
          <w:i w:val="false"/>
          <w:color w:val="000000"/>
          <w:sz w:val="28"/>
        </w:rPr>
        <w:t xml:space="preserve">
      3) approve the list of rare and endangered plant species; </w:t>
      </w:r>
    </w:p>
    <w:p>
      <w:pPr>
        <w:spacing w:after="0"/>
        <w:ind w:left="0"/>
        <w:jc w:val="both"/>
      </w:pPr>
      <w:r>
        <w:rPr>
          <w:rFonts w:ascii="Times New Roman"/>
          <w:b w:val="false"/>
          <w:i w:val="false"/>
          <w:color w:val="000000"/>
          <w:sz w:val="28"/>
        </w:rPr>
        <w:t>
      4) decide on the seizure of rare and endangered plant species, their parts or derivatives and approves the volume of their seizure;</w:t>
      </w:r>
    </w:p>
    <w:p>
      <w:pPr>
        <w:spacing w:after="0"/>
        <w:ind w:left="0"/>
        <w:jc w:val="both"/>
      </w:pPr>
      <w:r>
        <w:rPr>
          <w:rFonts w:ascii="Times New Roman"/>
          <w:b w:val="false"/>
          <w:i w:val="false"/>
          <w:color w:val="000000"/>
          <w:sz w:val="28"/>
        </w:rPr>
        <w:t xml:space="preserve">
      5) carry out other functions, assigned to it by the Constitution, laws of the Republic of Kazakhstan and acts of the President of the Republic of Kazakhstan. </w:t>
      </w:r>
    </w:p>
    <w:p>
      <w:pPr>
        <w:spacing w:after="0"/>
        <w:ind w:left="0"/>
        <w:jc w:val="both"/>
      </w:pPr>
      <w:r>
        <w:rPr>
          <w:rFonts w:ascii="Times New Roman"/>
          <w:b/>
          <w:i w:val="false"/>
          <w:color w:val="000000"/>
          <w:sz w:val="28"/>
        </w:rPr>
        <w:t>Article 9. Competence of the authorized body, department of the authorized body and its territorial subdivisions in the field of conservation, protection, restoration and use of the plant world</w:t>
      </w:r>
    </w:p>
    <w:bookmarkStart w:name="z56" w:id="47"/>
    <w:p>
      <w:pPr>
        <w:spacing w:after="0"/>
        <w:ind w:left="0"/>
        <w:jc w:val="both"/>
      </w:pPr>
      <w:r>
        <w:rPr>
          <w:rFonts w:ascii="Times New Roman"/>
          <w:b w:val="false"/>
          <w:i w:val="false"/>
          <w:color w:val="000000"/>
          <w:sz w:val="28"/>
        </w:rPr>
        <w:t>
      1. The authorized body shall:</w:t>
      </w:r>
    </w:p>
    <w:bookmarkEnd w:id="47"/>
    <w:p>
      <w:pPr>
        <w:spacing w:after="0"/>
        <w:ind w:left="0"/>
        <w:jc w:val="both"/>
      </w:pPr>
      <w:r>
        <w:rPr>
          <w:rFonts w:ascii="Times New Roman"/>
          <w:b w:val="false"/>
          <w:i w:val="false"/>
          <w:color w:val="000000"/>
          <w:sz w:val="28"/>
        </w:rPr>
        <w:t>
      1) implement state policy in the field of conservation, protection, restoration and use of the plant world;</w:t>
      </w:r>
    </w:p>
    <w:p>
      <w:pPr>
        <w:spacing w:after="0"/>
        <w:ind w:left="0"/>
        <w:jc w:val="both"/>
      </w:pPr>
      <w:r>
        <w:rPr>
          <w:rFonts w:ascii="Times New Roman"/>
          <w:b w:val="false"/>
          <w:i w:val="false"/>
          <w:color w:val="000000"/>
          <w:sz w:val="28"/>
        </w:rPr>
        <w:t xml:space="preserve">
      2) coordinate the activities of central and local executive bodies in the field of conservation, protection, restoration and use of the plant world; </w:t>
      </w:r>
    </w:p>
    <w:p>
      <w:pPr>
        <w:spacing w:after="0"/>
        <w:ind w:left="0"/>
        <w:jc w:val="both"/>
      </w:pPr>
      <w:r>
        <w:rPr>
          <w:rFonts w:ascii="Times New Roman"/>
          <w:b w:val="false"/>
          <w:i w:val="false"/>
          <w:color w:val="000000"/>
          <w:sz w:val="28"/>
        </w:rPr>
        <w:t>
      3) develop and approve the rules for state monitoring and state cadastre of the plant world;</w:t>
      </w:r>
    </w:p>
    <w:p>
      <w:pPr>
        <w:spacing w:after="0"/>
        <w:ind w:left="0"/>
        <w:jc w:val="both"/>
      </w:pPr>
      <w:r>
        <w:rPr>
          <w:rFonts w:ascii="Times New Roman"/>
          <w:b w:val="false"/>
          <w:i w:val="false"/>
          <w:color w:val="000000"/>
          <w:sz w:val="28"/>
        </w:rPr>
        <w:t>
      4) develop and approve the rules for taking the inventory of the plant world;</w:t>
      </w:r>
    </w:p>
    <w:p>
      <w:pPr>
        <w:spacing w:after="0"/>
        <w:ind w:left="0"/>
        <w:jc w:val="both"/>
      </w:pPr>
      <w:r>
        <w:rPr>
          <w:rFonts w:ascii="Times New Roman"/>
          <w:b w:val="false"/>
          <w:i w:val="false"/>
          <w:color w:val="000000"/>
          <w:sz w:val="28"/>
        </w:rPr>
        <w:t xml:space="preserve">
      5) approve basic rates for calculation of the amount of damage caused by violation of the legislation of the Republic of Kazakhstan in the field of conservation, protection, restoration and use of the plant world; </w:t>
      </w:r>
    </w:p>
    <w:p>
      <w:pPr>
        <w:spacing w:after="0"/>
        <w:ind w:left="0"/>
        <w:jc w:val="both"/>
      </w:pPr>
      <w:r>
        <w:rPr>
          <w:rFonts w:ascii="Times New Roman"/>
          <w:b w:val="false"/>
          <w:i w:val="false"/>
          <w:color w:val="000000"/>
          <w:sz w:val="28"/>
        </w:rPr>
        <w:t>
      6) develop and approve the rules for formation, storage, accounting and use of botanical collections, collections of plant genetic resources;</w:t>
      </w:r>
    </w:p>
    <w:p>
      <w:pPr>
        <w:spacing w:after="0"/>
        <w:ind w:left="0"/>
        <w:jc w:val="both"/>
      </w:pPr>
      <w:r>
        <w:rPr>
          <w:rFonts w:ascii="Times New Roman"/>
          <w:b w:val="false"/>
          <w:i w:val="false"/>
          <w:color w:val="000000"/>
          <w:sz w:val="28"/>
        </w:rPr>
        <w:t>
      7) develop and approve the rules for establishing restrictions (suspension) of the right to use wild plants;</w:t>
      </w:r>
    </w:p>
    <w:p>
      <w:pPr>
        <w:spacing w:after="0"/>
        <w:ind w:left="0"/>
        <w:jc w:val="both"/>
      </w:pPr>
      <w:r>
        <w:rPr>
          <w:rFonts w:ascii="Times New Roman"/>
          <w:b w:val="false"/>
          <w:i w:val="false"/>
          <w:color w:val="000000"/>
          <w:sz w:val="28"/>
        </w:rPr>
        <w:t>
      8) develop and approve the rules for handling of the gene pool of the plant world;</w:t>
      </w:r>
    </w:p>
    <w:p>
      <w:pPr>
        <w:spacing w:after="0"/>
        <w:ind w:left="0"/>
        <w:jc w:val="both"/>
      </w:pPr>
      <w:r>
        <w:rPr>
          <w:rFonts w:ascii="Times New Roman"/>
          <w:b w:val="false"/>
          <w:i w:val="false"/>
          <w:color w:val="000000"/>
          <w:sz w:val="28"/>
        </w:rPr>
        <w:t>
      9) develop and approve the rules for the use of the plant world;</w:t>
      </w:r>
    </w:p>
    <w:p>
      <w:pPr>
        <w:spacing w:after="0"/>
        <w:ind w:left="0"/>
        <w:jc w:val="both"/>
      </w:pPr>
      <w:r>
        <w:rPr>
          <w:rFonts w:ascii="Times New Roman"/>
          <w:b w:val="false"/>
          <w:i w:val="false"/>
          <w:color w:val="000000"/>
          <w:sz w:val="28"/>
        </w:rPr>
        <w:t xml:space="preserve">
      10) develop and approve the list of medicinal plants in coordination with the authorized body in the field of healthcare; </w:t>
      </w:r>
    </w:p>
    <w:p>
      <w:pPr>
        <w:spacing w:after="0"/>
        <w:ind w:left="0"/>
        <w:jc w:val="both"/>
      </w:pPr>
      <w:r>
        <w:rPr>
          <w:rFonts w:ascii="Times New Roman"/>
          <w:b w:val="false"/>
          <w:i w:val="false"/>
          <w:color w:val="000000"/>
          <w:sz w:val="28"/>
        </w:rPr>
        <w:t>
      11) develop and approve the rules for transfer of naturally growing rare and endangered plant species under protection to land owners, land users and water users;</w:t>
      </w:r>
    </w:p>
    <w:p>
      <w:pPr>
        <w:spacing w:after="0"/>
        <w:ind w:left="0"/>
        <w:jc w:val="both"/>
      </w:pPr>
      <w:r>
        <w:rPr>
          <w:rFonts w:ascii="Times New Roman"/>
          <w:b w:val="false"/>
          <w:i w:val="false"/>
          <w:color w:val="000000"/>
          <w:sz w:val="28"/>
        </w:rPr>
        <w:t>
      12) develop and approve the list of endemic and relict plants;</w:t>
      </w:r>
    </w:p>
    <w:p>
      <w:pPr>
        <w:spacing w:after="0"/>
        <w:ind w:left="0"/>
        <w:jc w:val="both"/>
      </w:pPr>
      <w:r>
        <w:rPr>
          <w:rFonts w:ascii="Times New Roman"/>
          <w:b w:val="false"/>
          <w:i w:val="false"/>
          <w:color w:val="000000"/>
          <w:sz w:val="28"/>
        </w:rPr>
        <w:t>
      13) develop and approve the methodology for conducting a resource survey of plant resources and determining the limits of their use;</w:t>
      </w:r>
    </w:p>
    <w:p>
      <w:pPr>
        <w:spacing w:after="0"/>
        <w:ind w:left="0"/>
        <w:jc w:val="both"/>
      </w:pPr>
      <w:r>
        <w:rPr>
          <w:rFonts w:ascii="Times New Roman"/>
          <w:b w:val="false"/>
          <w:i w:val="false"/>
          <w:color w:val="000000"/>
          <w:sz w:val="28"/>
        </w:rPr>
        <w:t>
      14) develop and approve the rules for accreditation of specialized organizations that carry out resource surveys;</w:t>
      </w:r>
    </w:p>
    <w:p>
      <w:pPr>
        <w:spacing w:after="0"/>
        <w:ind w:left="0"/>
        <w:jc w:val="both"/>
      </w:pPr>
      <w:r>
        <w:rPr>
          <w:rFonts w:ascii="Times New Roman"/>
          <w:b w:val="false"/>
          <w:i w:val="false"/>
          <w:color w:val="000000"/>
          <w:sz w:val="28"/>
        </w:rPr>
        <w:t xml:space="preserve">
      15) develop the list of rare and endangered plants; </w:t>
      </w:r>
    </w:p>
    <w:p>
      <w:pPr>
        <w:spacing w:after="0"/>
        <w:ind w:left="0"/>
        <w:jc w:val="both"/>
      </w:pPr>
      <w:r>
        <w:rPr>
          <w:rFonts w:ascii="Times New Roman"/>
          <w:b w:val="false"/>
          <w:i w:val="false"/>
          <w:color w:val="000000"/>
          <w:sz w:val="28"/>
        </w:rPr>
        <w:t>
      16) develop and approve the model rules for creation, maintenance and protection of green spaces of settlements;</w:t>
      </w:r>
    </w:p>
    <w:p>
      <w:pPr>
        <w:spacing w:after="0"/>
        <w:ind w:left="0"/>
        <w:jc w:val="both"/>
      </w:pPr>
      <w:r>
        <w:rPr>
          <w:rFonts w:ascii="Times New Roman"/>
          <w:b w:val="false"/>
          <w:i w:val="false"/>
          <w:color w:val="000000"/>
          <w:sz w:val="28"/>
        </w:rPr>
        <w:t>
      17) ensure access for individuals and legal entities to information in the field of conservation, protection, restoration and use of the plant world;</w:t>
      </w:r>
    </w:p>
    <w:p>
      <w:pPr>
        <w:spacing w:after="0"/>
        <w:ind w:left="0"/>
        <w:jc w:val="both"/>
      </w:pPr>
      <w:r>
        <w:rPr>
          <w:rFonts w:ascii="Times New Roman"/>
          <w:b w:val="false"/>
          <w:i w:val="false"/>
          <w:color w:val="000000"/>
          <w:sz w:val="28"/>
        </w:rPr>
        <w:t>
      18) exercise state control in the field of protection, protection, restoration and use of wild plants;</w:t>
      </w:r>
    </w:p>
    <w:p>
      <w:pPr>
        <w:spacing w:after="0"/>
        <w:ind w:left="0"/>
        <w:jc w:val="both"/>
      </w:pPr>
      <w:r>
        <w:rPr>
          <w:rFonts w:ascii="Times New Roman"/>
          <w:b w:val="false"/>
          <w:i w:val="false"/>
          <w:color w:val="000000"/>
          <w:sz w:val="28"/>
        </w:rPr>
        <w:t>
      19) exercise other powers provided for by this Law, other laws of the Republic of Kazakhstan, acts of the President of the Republic of Kazakhstan and the Government of the Republic of Kazakhstan.</w:t>
      </w:r>
    </w:p>
    <w:bookmarkStart w:name="z57" w:id="48"/>
    <w:p>
      <w:pPr>
        <w:spacing w:after="0"/>
        <w:ind w:left="0"/>
        <w:jc w:val="both"/>
      </w:pPr>
      <w:r>
        <w:rPr>
          <w:rFonts w:ascii="Times New Roman"/>
          <w:b w:val="false"/>
          <w:i w:val="false"/>
          <w:color w:val="000000"/>
          <w:sz w:val="28"/>
        </w:rPr>
        <w:t>
      2. The department of the authorized body and its territorial subdivisions shall carry out their activities within the competencies established by the authorized body and this Law.</w:t>
      </w:r>
    </w:p>
    <w:bookmarkEnd w:id="48"/>
    <w:p>
      <w:pPr>
        <w:spacing w:after="0"/>
        <w:ind w:left="0"/>
        <w:jc w:val="both"/>
      </w:pPr>
      <w:r>
        <w:rPr>
          <w:rFonts w:ascii="Times New Roman"/>
          <w:b/>
          <w:i w:val="false"/>
          <w:color w:val="000000"/>
          <w:sz w:val="28"/>
        </w:rPr>
        <w:t>Article 10. Competence of local representative bodies of regions, cities of republican significance and the capital in the field of conservation, protection, restoration and use of the plant world</w:t>
      </w:r>
    </w:p>
    <w:p>
      <w:pPr>
        <w:spacing w:after="0"/>
        <w:ind w:left="0"/>
        <w:jc w:val="both"/>
      </w:pPr>
      <w:r>
        <w:rPr>
          <w:rFonts w:ascii="Times New Roman"/>
          <w:b w:val="false"/>
          <w:i w:val="false"/>
          <w:color w:val="000000"/>
          <w:sz w:val="28"/>
        </w:rPr>
        <w:t>
      Local representative bodies of regions, cities of republican significance and the capital shall:</w:t>
      </w:r>
    </w:p>
    <w:p>
      <w:pPr>
        <w:spacing w:after="0"/>
        <w:ind w:left="0"/>
        <w:jc w:val="both"/>
      </w:pPr>
      <w:r>
        <w:rPr>
          <w:rFonts w:ascii="Times New Roman"/>
          <w:b w:val="false"/>
          <w:i w:val="false"/>
          <w:color w:val="000000"/>
          <w:sz w:val="28"/>
        </w:rPr>
        <w:t>
      1) approve the action plans in the field of conservation, protection, restoration and use of the plant world;</w:t>
      </w:r>
    </w:p>
    <w:p>
      <w:pPr>
        <w:spacing w:after="0"/>
        <w:ind w:left="0"/>
        <w:jc w:val="both"/>
      </w:pPr>
      <w:r>
        <w:rPr>
          <w:rFonts w:ascii="Times New Roman"/>
          <w:b w:val="false"/>
          <w:i w:val="false"/>
          <w:color w:val="000000"/>
          <w:sz w:val="28"/>
        </w:rPr>
        <w:t>
      2) hear the reports of local executive bodies on the handling of the plant world;</w:t>
      </w:r>
    </w:p>
    <w:p>
      <w:pPr>
        <w:spacing w:after="0"/>
        <w:ind w:left="0"/>
        <w:jc w:val="both"/>
      </w:pPr>
      <w:r>
        <w:rPr>
          <w:rFonts w:ascii="Times New Roman"/>
          <w:b w:val="false"/>
          <w:i w:val="false"/>
          <w:color w:val="000000"/>
          <w:sz w:val="28"/>
        </w:rPr>
        <w:t>
      3) approve the rates of payment for the use of plant resources in the order of special use of the plant world, with the exception of rates for timber sold on the vine on the plots of the state forest fund;</w:t>
      </w:r>
    </w:p>
    <w:p>
      <w:pPr>
        <w:spacing w:after="0"/>
        <w:ind w:left="0"/>
        <w:jc w:val="both"/>
      </w:pPr>
      <w:r>
        <w:rPr>
          <w:rFonts w:ascii="Times New Roman"/>
          <w:b w:val="false"/>
          <w:i w:val="false"/>
          <w:color w:val="000000"/>
          <w:sz w:val="28"/>
        </w:rPr>
        <w:t>
      4) approve the rules for the creation, maintenance and protection of green spaces in settlements;</w:t>
      </w:r>
    </w:p>
    <w:p>
      <w:pPr>
        <w:spacing w:after="0"/>
        <w:ind w:left="0"/>
        <w:jc w:val="both"/>
      </w:pPr>
      <w:r>
        <w:rPr>
          <w:rFonts w:ascii="Times New Roman"/>
          <w:b w:val="false"/>
          <w:i w:val="false"/>
          <w:color w:val="000000"/>
          <w:sz w:val="28"/>
        </w:rPr>
        <w:t>
      5) exercise other powers in accordance with the legislation of the Republic of Kazakhstan to ensure the rights and legitimate interests of citizens.</w:t>
      </w:r>
    </w:p>
    <w:p>
      <w:pPr>
        <w:spacing w:after="0"/>
        <w:ind w:left="0"/>
        <w:jc w:val="both"/>
      </w:pPr>
      <w:r>
        <w:rPr>
          <w:rFonts w:ascii="Times New Roman"/>
          <w:b/>
          <w:i w:val="false"/>
          <w:color w:val="000000"/>
          <w:sz w:val="28"/>
        </w:rPr>
        <w:t>Article 11. Competence of local executive bodies of regions, cities of republican significance and the capital in the field of conservation, protection, restoration and use of the plant world</w:t>
      </w:r>
    </w:p>
    <w:p>
      <w:pPr>
        <w:spacing w:after="0"/>
        <w:ind w:left="0"/>
        <w:jc w:val="both"/>
      </w:pPr>
      <w:r>
        <w:rPr>
          <w:rFonts w:ascii="Times New Roman"/>
          <w:b w:val="false"/>
          <w:i w:val="false"/>
          <w:color w:val="000000"/>
          <w:sz w:val="28"/>
        </w:rPr>
        <w:t>
      The local executive bodies of regions, cities of republican significance and the capital shall:</w:t>
      </w:r>
    </w:p>
    <w:p>
      <w:pPr>
        <w:spacing w:after="0"/>
        <w:ind w:left="0"/>
        <w:jc w:val="both"/>
      </w:pPr>
      <w:r>
        <w:rPr>
          <w:rFonts w:ascii="Times New Roman"/>
          <w:b w:val="false"/>
          <w:i w:val="false"/>
          <w:color w:val="000000"/>
          <w:sz w:val="28"/>
        </w:rPr>
        <w:t>
      1) develop and implement the action plans in the field of conservation, protection, restoration and use of the plant world;</w:t>
      </w:r>
    </w:p>
    <w:p>
      <w:pPr>
        <w:spacing w:after="0"/>
        <w:ind w:left="0"/>
        <w:jc w:val="both"/>
      </w:pPr>
      <w:r>
        <w:rPr>
          <w:rFonts w:ascii="Times New Roman"/>
          <w:b w:val="false"/>
          <w:i w:val="false"/>
          <w:color w:val="000000"/>
          <w:sz w:val="28"/>
        </w:rPr>
        <w:t>
      2) organize the activity in the field of conservation, protection, restoration and use of the plant world;</w:t>
      </w:r>
    </w:p>
    <w:p>
      <w:pPr>
        <w:spacing w:after="0"/>
        <w:ind w:left="0"/>
        <w:jc w:val="both"/>
      </w:pPr>
      <w:r>
        <w:rPr>
          <w:rFonts w:ascii="Times New Roman"/>
          <w:b w:val="false"/>
          <w:i w:val="false"/>
          <w:color w:val="000000"/>
          <w:sz w:val="28"/>
        </w:rPr>
        <w:t>
      3) ensure the maintenance of green spaces located on public lands of settlements;</w:t>
      </w:r>
    </w:p>
    <w:p>
      <w:pPr>
        <w:spacing w:after="0"/>
        <w:ind w:left="0"/>
        <w:jc w:val="both"/>
      </w:pPr>
      <w:r>
        <w:rPr>
          <w:rFonts w:ascii="Times New Roman"/>
          <w:b w:val="false"/>
          <w:i w:val="false"/>
          <w:color w:val="000000"/>
          <w:sz w:val="28"/>
        </w:rPr>
        <w:t>
      4) develop rates of payment for the use of plant resources in the order of special use of the plant world, with the exception of rates for timber sold on the vine on the plots of the state forestry fund;</w:t>
      </w:r>
    </w:p>
    <w:p>
      <w:pPr>
        <w:spacing w:after="0"/>
        <w:ind w:left="0"/>
        <w:jc w:val="both"/>
      </w:pPr>
      <w:r>
        <w:rPr>
          <w:rFonts w:ascii="Times New Roman"/>
          <w:b w:val="false"/>
          <w:i w:val="false"/>
          <w:color w:val="000000"/>
          <w:sz w:val="28"/>
        </w:rPr>
        <w:t>
      5) develop rules for the creation, maintenance and protection of green spaces in settlements;</w:t>
      </w:r>
    </w:p>
    <w:p>
      <w:pPr>
        <w:spacing w:after="0"/>
        <w:ind w:left="0"/>
        <w:jc w:val="both"/>
      </w:pPr>
      <w:r>
        <w:rPr>
          <w:rFonts w:ascii="Times New Roman"/>
          <w:b w:val="false"/>
          <w:i w:val="false"/>
          <w:color w:val="000000"/>
          <w:sz w:val="28"/>
        </w:rPr>
        <w:t>
      6) make decisions on establishing restrictions (suspension) of the right to use wild plants in accordance with the legislation of the Republic of Kazakhstan;</w:t>
      </w:r>
    </w:p>
    <w:p>
      <w:pPr>
        <w:spacing w:after="0"/>
        <w:ind w:left="0"/>
        <w:jc w:val="both"/>
      </w:pPr>
      <w:r>
        <w:rPr>
          <w:rFonts w:ascii="Times New Roman"/>
          <w:b w:val="false"/>
          <w:i w:val="false"/>
          <w:color w:val="000000"/>
          <w:sz w:val="28"/>
        </w:rPr>
        <w:t>
      7) provide access for individuals and legal entities to information in the field of conservation, protection, restoration and use of the plant world;</w:t>
      </w:r>
    </w:p>
    <w:p>
      <w:pPr>
        <w:spacing w:after="0"/>
        <w:ind w:left="0"/>
        <w:jc w:val="both"/>
      </w:pPr>
      <w:r>
        <w:rPr>
          <w:rFonts w:ascii="Times New Roman"/>
          <w:b w:val="false"/>
          <w:i w:val="false"/>
          <w:color w:val="000000"/>
          <w:sz w:val="28"/>
        </w:rPr>
        <w:t>
      8) exercise on behalf of local government other powers assigned to local executive bodies by the legislation of the Republic of Kazakhstan.</w:t>
      </w:r>
    </w:p>
    <w:bookmarkStart w:name="z60" w:id="49"/>
    <w:p>
      <w:pPr>
        <w:spacing w:after="0"/>
        <w:ind w:left="0"/>
        <w:jc w:val="left"/>
      </w:pPr>
      <w:r>
        <w:rPr>
          <w:rFonts w:ascii="Times New Roman"/>
          <w:b/>
          <w:i w:val="false"/>
          <w:color w:val="000000"/>
        </w:rPr>
        <w:t xml:space="preserve"> Chapter 4. CONSERVATION AND PROTECTION OF THE PLANT WORLD</w:t>
      </w:r>
    </w:p>
    <w:bookmarkEnd w:id="49"/>
    <w:p>
      <w:pPr>
        <w:spacing w:after="0"/>
        <w:ind w:left="0"/>
        <w:jc w:val="both"/>
      </w:pPr>
      <w:r>
        <w:rPr>
          <w:rFonts w:ascii="Times New Roman"/>
          <w:b/>
          <w:i w:val="false"/>
          <w:color w:val="000000"/>
          <w:sz w:val="28"/>
        </w:rPr>
        <w:t>Article 12. Conservation of the plant world and plant habitats</w:t>
      </w:r>
    </w:p>
    <w:bookmarkStart w:name="z62" w:id="50"/>
    <w:p>
      <w:pPr>
        <w:spacing w:after="0"/>
        <w:ind w:left="0"/>
        <w:jc w:val="both"/>
      </w:pPr>
      <w:r>
        <w:rPr>
          <w:rFonts w:ascii="Times New Roman"/>
          <w:b w:val="false"/>
          <w:i w:val="false"/>
          <w:color w:val="000000"/>
          <w:sz w:val="28"/>
        </w:rPr>
        <w:t xml:space="preserve">
      1. The plant world and plant habitats are subject to conservation. </w:t>
      </w:r>
    </w:p>
    <w:bookmarkEnd w:id="50"/>
    <w:bookmarkStart w:name="z63" w:id="51"/>
    <w:p>
      <w:pPr>
        <w:spacing w:after="0"/>
        <w:ind w:left="0"/>
        <w:jc w:val="both"/>
      </w:pPr>
      <w:r>
        <w:rPr>
          <w:rFonts w:ascii="Times New Roman"/>
          <w:b w:val="false"/>
          <w:i w:val="false"/>
          <w:color w:val="000000"/>
          <w:sz w:val="28"/>
        </w:rPr>
        <w:t>
      2. Conservation of the plant world and plant habitats is ensured by:</w:t>
      </w:r>
    </w:p>
    <w:bookmarkEnd w:id="51"/>
    <w:p>
      <w:pPr>
        <w:spacing w:after="0"/>
        <w:ind w:left="0"/>
        <w:jc w:val="both"/>
      </w:pPr>
      <w:r>
        <w:rPr>
          <w:rFonts w:ascii="Times New Roman"/>
          <w:b w:val="false"/>
          <w:i w:val="false"/>
          <w:color w:val="000000"/>
          <w:sz w:val="28"/>
        </w:rPr>
        <w:t xml:space="preserve">
      1) prevention and suppression of damage or destruction of plant species, their populations and communities; </w:t>
      </w:r>
    </w:p>
    <w:p>
      <w:pPr>
        <w:spacing w:after="0"/>
        <w:ind w:left="0"/>
        <w:jc w:val="both"/>
      </w:pPr>
      <w:r>
        <w:rPr>
          <w:rFonts w:ascii="Times New Roman"/>
          <w:b w:val="false"/>
          <w:i w:val="false"/>
          <w:color w:val="000000"/>
          <w:sz w:val="28"/>
        </w:rPr>
        <w:t>
      2) reservation of land plots where it is planned to create or expand specially protected natural areas with restriction within these plots of economic activity that negatively affects the state of the plant world;</w:t>
      </w:r>
    </w:p>
    <w:p>
      <w:pPr>
        <w:spacing w:after="0"/>
        <w:ind w:left="0"/>
        <w:jc w:val="both"/>
      </w:pPr>
      <w:r>
        <w:rPr>
          <w:rFonts w:ascii="Times New Roman"/>
          <w:b w:val="false"/>
          <w:i w:val="false"/>
          <w:color w:val="000000"/>
          <w:sz w:val="28"/>
        </w:rPr>
        <w:t>
      3) preservation of the gene pool of valuable plant species in the areas of their natural growth, in botanical collections, as well as the genetic material of these species in the collections of plant genetic resources;</w:t>
      </w:r>
    </w:p>
    <w:p>
      <w:pPr>
        <w:spacing w:after="0"/>
        <w:ind w:left="0"/>
        <w:jc w:val="both"/>
      </w:pPr>
      <w:r>
        <w:rPr>
          <w:rFonts w:ascii="Times New Roman"/>
          <w:b w:val="false"/>
          <w:i w:val="false"/>
          <w:color w:val="000000"/>
          <w:sz w:val="28"/>
        </w:rPr>
        <w:t>
      4) organization of scientific research (work) in the field of conservation, protection, restoration and use of the plant world;</w:t>
      </w:r>
    </w:p>
    <w:p>
      <w:pPr>
        <w:spacing w:after="0"/>
        <w:ind w:left="0"/>
        <w:jc w:val="both"/>
      </w:pPr>
      <w:r>
        <w:rPr>
          <w:rFonts w:ascii="Times New Roman"/>
          <w:b w:val="false"/>
          <w:i w:val="false"/>
          <w:color w:val="000000"/>
          <w:sz w:val="28"/>
        </w:rPr>
        <w:t>
      5) establishment of restrictions (suspension) of the right to use wild plants;</w:t>
      </w:r>
    </w:p>
    <w:p>
      <w:pPr>
        <w:spacing w:after="0"/>
        <w:ind w:left="0"/>
        <w:jc w:val="both"/>
      </w:pPr>
      <w:r>
        <w:rPr>
          <w:rFonts w:ascii="Times New Roman"/>
          <w:b w:val="false"/>
          <w:i w:val="false"/>
          <w:color w:val="000000"/>
          <w:sz w:val="28"/>
        </w:rPr>
        <w:t>
      6) bringing individuals and legal entities to responsibility for violation of the legislation of the Republic of Kazakhstan in the field of conservation, protection, restoration and use of the plant world;</w:t>
      </w:r>
    </w:p>
    <w:p>
      <w:pPr>
        <w:spacing w:after="0"/>
        <w:ind w:left="0"/>
        <w:jc w:val="both"/>
      </w:pPr>
      <w:r>
        <w:rPr>
          <w:rFonts w:ascii="Times New Roman"/>
          <w:b w:val="false"/>
          <w:i w:val="false"/>
          <w:color w:val="000000"/>
          <w:sz w:val="28"/>
        </w:rPr>
        <w:t>
      7) promotion of the conservation of the plant world, the formation of an ecological culture in society;</w:t>
      </w:r>
    </w:p>
    <w:p>
      <w:pPr>
        <w:spacing w:after="0"/>
        <w:ind w:left="0"/>
        <w:jc w:val="both"/>
      </w:pPr>
      <w:r>
        <w:rPr>
          <w:rFonts w:ascii="Times New Roman"/>
          <w:b w:val="false"/>
          <w:i w:val="false"/>
          <w:color w:val="000000"/>
          <w:sz w:val="28"/>
        </w:rPr>
        <w:t>
      8) implementation of other measures of state regulation.</w:t>
      </w:r>
    </w:p>
    <w:bookmarkStart w:name="z64" w:id="52"/>
    <w:p>
      <w:pPr>
        <w:spacing w:after="0"/>
        <w:ind w:left="0"/>
        <w:jc w:val="both"/>
      </w:pPr>
      <w:r>
        <w:rPr>
          <w:rFonts w:ascii="Times New Roman"/>
          <w:b w:val="false"/>
          <w:i w:val="false"/>
          <w:color w:val="000000"/>
          <w:sz w:val="28"/>
        </w:rPr>
        <w:t>
      3. Conservation of the plant world and plant habitats shall be carried out by local executive bodies except for cases, where conservation of the plant world and plant habitats are entrusted to the owners of land plots, land and water users, users of the plant world in accordance with the legislation of the Republic of Kazakhstan.</w:t>
      </w:r>
    </w:p>
    <w:bookmarkEnd w:id="52"/>
    <w:p>
      <w:pPr>
        <w:spacing w:after="0"/>
        <w:ind w:left="0"/>
        <w:jc w:val="both"/>
      </w:pPr>
      <w:r>
        <w:rPr>
          <w:rFonts w:ascii="Times New Roman"/>
          <w:b/>
          <w:i w:val="false"/>
          <w:color w:val="000000"/>
          <w:sz w:val="28"/>
        </w:rPr>
        <w:t>Article 13. Establishment of restriction (suspension) of the right to use wild plants</w:t>
      </w:r>
    </w:p>
    <w:p>
      <w:pPr>
        <w:spacing w:after="0"/>
        <w:ind w:left="0"/>
        <w:jc w:val="both"/>
      </w:pPr>
      <w:r>
        <w:rPr>
          <w:rFonts w:ascii="Times New Roman"/>
          <w:b w:val="false"/>
          <w:i w:val="false"/>
          <w:color w:val="000000"/>
          <w:sz w:val="28"/>
        </w:rPr>
        <w:t>
      In order to preserve the plant world, state bodies and local executive bodies, within their competence, shall establish a restriction (suspension) of the right to use wild plants:</w:t>
      </w:r>
    </w:p>
    <w:p>
      <w:pPr>
        <w:spacing w:after="0"/>
        <w:ind w:left="0"/>
        <w:jc w:val="both"/>
      </w:pPr>
      <w:r>
        <w:rPr>
          <w:rFonts w:ascii="Times New Roman"/>
          <w:b w:val="false"/>
          <w:i w:val="false"/>
          <w:color w:val="000000"/>
          <w:sz w:val="28"/>
        </w:rPr>
        <w:t>
      1) in the event of threats to individual plant species, their populations, communities and habitats, the conservation of the plant gene pool;</w:t>
      </w:r>
    </w:p>
    <w:p>
      <w:pPr>
        <w:spacing w:after="0"/>
        <w:ind w:left="0"/>
        <w:jc w:val="both"/>
      </w:pPr>
      <w:r>
        <w:rPr>
          <w:rFonts w:ascii="Times New Roman"/>
          <w:b w:val="false"/>
          <w:i w:val="false"/>
          <w:color w:val="000000"/>
          <w:sz w:val="28"/>
        </w:rPr>
        <w:t>
      2) to maintain the unique species diversity of the territory, as well as a rare or typical natural landscape;</w:t>
      </w:r>
    </w:p>
    <w:p>
      <w:pPr>
        <w:spacing w:after="0"/>
        <w:ind w:left="0"/>
        <w:jc w:val="both"/>
      </w:pPr>
      <w:r>
        <w:rPr>
          <w:rFonts w:ascii="Times New Roman"/>
          <w:b w:val="false"/>
          <w:i w:val="false"/>
          <w:color w:val="000000"/>
          <w:sz w:val="28"/>
        </w:rPr>
        <w:t>
      3) on land plots reserved for the creation or expansion of specially protected natural areas, as well as those located in the buffer zones of specially protected natural areas, in accordance with the legislation of the Republic of Kazakhstan in the field of specially protected natural areas;</w:t>
      </w:r>
    </w:p>
    <w:p>
      <w:pPr>
        <w:spacing w:after="0"/>
        <w:ind w:left="0"/>
        <w:jc w:val="both"/>
      </w:pPr>
      <w:r>
        <w:rPr>
          <w:rFonts w:ascii="Times New Roman"/>
          <w:b w:val="false"/>
          <w:i w:val="false"/>
          <w:color w:val="000000"/>
          <w:sz w:val="28"/>
        </w:rPr>
        <w:t>
      4) on the plots of the state forest fund in accordance with the forest legislation of the Republic of Kazakhstan;</w:t>
      </w:r>
    </w:p>
    <w:p>
      <w:pPr>
        <w:spacing w:after="0"/>
        <w:ind w:left="0"/>
        <w:jc w:val="both"/>
      </w:pPr>
      <w:r>
        <w:rPr>
          <w:rFonts w:ascii="Times New Roman"/>
          <w:b w:val="false"/>
          <w:i w:val="false"/>
          <w:color w:val="000000"/>
          <w:sz w:val="28"/>
        </w:rPr>
        <w:t>
      5) on land plots, water bodies with rare and endangered, endemic and relict plant species;</w:t>
      </w:r>
    </w:p>
    <w:p>
      <w:pPr>
        <w:spacing w:after="0"/>
        <w:ind w:left="0"/>
        <w:jc w:val="both"/>
      </w:pPr>
      <w:r>
        <w:rPr>
          <w:rFonts w:ascii="Times New Roman"/>
          <w:b w:val="false"/>
          <w:i w:val="false"/>
          <w:color w:val="000000"/>
          <w:sz w:val="28"/>
        </w:rPr>
        <w:t>
      6) on land plots provided and used for scientific research;</w:t>
      </w:r>
    </w:p>
    <w:p>
      <w:pPr>
        <w:spacing w:after="0"/>
        <w:ind w:left="0"/>
        <w:jc w:val="both"/>
      </w:pPr>
      <w:r>
        <w:rPr>
          <w:rFonts w:ascii="Times New Roman"/>
          <w:b w:val="false"/>
          <w:i w:val="false"/>
          <w:color w:val="000000"/>
          <w:sz w:val="28"/>
        </w:rPr>
        <w:t>
      7) on land plots with plants that have undergone degradation and requiring work to restore them;</w:t>
      </w:r>
    </w:p>
    <w:p>
      <w:pPr>
        <w:spacing w:after="0"/>
        <w:ind w:left="0"/>
        <w:jc w:val="both"/>
      </w:pPr>
      <w:r>
        <w:rPr>
          <w:rFonts w:ascii="Times New Roman"/>
          <w:b w:val="false"/>
          <w:i w:val="false"/>
          <w:color w:val="000000"/>
          <w:sz w:val="28"/>
        </w:rPr>
        <w:t>
      8) in other cases set forth by the legislation of the Republic of Kazakhstan.</w:t>
      </w:r>
    </w:p>
    <w:p>
      <w:pPr>
        <w:spacing w:after="0"/>
        <w:ind w:left="0"/>
        <w:jc w:val="both"/>
      </w:pPr>
      <w:r>
        <w:rPr>
          <w:rFonts w:ascii="Times New Roman"/>
          <w:b/>
          <w:i w:val="false"/>
          <w:color w:val="000000"/>
          <w:sz w:val="28"/>
        </w:rPr>
        <w:t>Article 14. Fire protection of the plant world</w:t>
      </w:r>
    </w:p>
    <w:bookmarkStart w:name="z67" w:id="53"/>
    <w:p>
      <w:pPr>
        <w:spacing w:after="0"/>
        <w:ind w:left="0"/>
        <w:jc w:val="both"/>
      </w:pPr>
      <w:r>
        <w:rPr>
          <w:rFonts w:ascii="Times New Roman"/>
          <w:b w:val="false"/>
          <w:i w:val="false"/>
          <w:color w:val="000000"/>
          <w:sz w:val="28"/>
        </w:rPr>
        <w:t>
      1. Fire protection of the plant world shall be carried out by local executive bodies, land owners, land and water users, users of the plant world in accordance with the legislation of the Republic of Kazakhstan.</w:t>
      </w:r>
    </w:p>
    <w:bookmarkEnd w:id="53"/>
    <w:bookmarkStart w:name="z68" w:id="54"/>
    <w:p>
      <w:pPr>
        <w:spacing w:after="0"/>
        <w:ind w:left="0"/>
        <w:jc w:val="both"/>
      </w:pPr>
      <w:r>
        <w:rPr>
          <w:rFonts w:ascii="Times New Roman"/>
          <w:b w:val="false"/>
          <w:i w:val="false"/>
          <w:color w:val="000000"/>
          <w:sz w:val="28"/>
        </w:rPr>
        <w:t>
      2. In case of fires in the plant habitats, local executive bodies, land owners, land and water users, users of the plant world shall take immediate measures to localize and extinguish them in accordance with the legislation of the Republic of Kazakhstan.</w:t>
      </w:r>
    </w:p>
    <w:bookmarkEnd w:id="54"/>
    <w:bookmarkStart w:name="z69" w:id="55"/>
    <w:p>
      <w:pPr>
        <w:spacing w:after="0"/>
        <w:ind w:left="0"/>
        <w:jc w:val="both"/>
      </w:pPr>
      <w:r>
        <w:rPr>
          <w:rFonts w:ascii="Times New Roman"/>
          <w:b w:val="false"/>
          <w:i w:val="false"/>
          <w:color w:val="000000"/>
          <w:sz w:val="28"/>
        </w:rPr>
        <w:t>
      3. In order to ensure fire safety of the plant world during a period of high fire danger in forests, on lands of all categories, it shall be prohibited to burn dry vegetation (stubble, straw, stubble and other plant residues), with the exception of measures to eliminate outbreaks of quarantine objects and alien species of pests and plant diseases in compliance with fire safety requirements.</w:t>
      </w:r>
    </w:p>
    <w:bookmarkEnd w:id="55"/>
    <w:p>
      <w:pPr>
        <w:spacing w:after="0"/>
        <w:ind w:left="0"/>
        <w:jc w:val="both"/>
      </w:pPr>
      <w:r>
        <w:rPr>
          <w:rFonts w:ascii="Times New Roman"/>
          <w:b w:val="false"/>
          <w:i w:val="false"/>
          <w:color w:val="000000"/>
          <w:sz w:val="28"/>
        </w:rPr>
        <w:t>
      In order to reduce the risk of fires, as well as in case of economic necessity, mowing of dry coastal-aquatic vegetation is allowed in agreement with the authorized state body in the field of protection, reproduction and use of wildlife.</w:t>
      </w:r>
    </w:p>
    <w:p>
      <w:pPr>
        <w:spacing w:after="0"/>
        <w:ind w:left="0"/>
        <w:jc w:val="both"/>
      </w:pPr>
      <w:r>
        <w:rPr>
          <w:rFonts w:ascii="Times New Roman"/>
          <w:b/>
          <w:i w:val="false"/>
          <w:color w:val="000000"/>
          <w:sz w:val="28"/>
        </w:rPr>
        <w:t>Article 15. Protection of the plant world</w:t>
      </w:r>
    </w:p>
    <w:bookmarkStart w:name="z71" w:id="56"/>
    <w:p>
      <w:pPr>
        <w:spacing w:after="0"/>
        <w:ind w:left="0"/>
        <w:jc w:val="both"/>
      </w:pPr>
      <w:r>
        <w:rPr>
          <w:rFonts w:ascii="Times New Roman"/>
          <w:b w:val="false"/>
          <w:i w:val="false"/>
          <w:color w:val="000000"/>
          <w:sz w:val="28"/>
        </w:rPr>
        <w:t>
      1. Protection of the plant world, growing on lands that are in state and private ownership, shall be carried out in accordance with this Law and other legislation of the Republic of Kazakhstan.</w:t>
      </w:r>
    </w:p>
    <w:bookmarkEnd w:id="56"/>
    <w:bookmarkStart w:name="z72" w:id="57"/>
    <w:p>
      <w:pPr>
        <w:spacing w:after="0"/>
        <w:ind w:left="0"/>
        <w:jc w:val="both"/>
      </w:pPr>
      <w:r>
        <w:rPr>
          <w:rFonts w:ascii="Times New Roman"/>
          <w:b w:val="false"/>
          <w:i w:val="false"/>
          <w:color w:val="000000"/>
          <w:sz w:val="28"/>
        </w:rPr>
        <w:t>
      2. In order to protect the plant world, local executive bodies, owners of land plots, land users shall be obliged to ensure:</w:t>
      </w:r>
    </w:p>
    <w:bookmarkEnd w:id="57"/>
    <w:p>
      <w:pPr>
        <w:spacing w:after="0"/>
        <w:ind w:left="0"/>
        <w:jc w:val="both"/>
      </w:pPr>
      <w:r>
        <w:rPr>
          <w:rFonts w:ascii="Times New Roman"/>
          <w:b w:val="false"/>
          <w:i w:val="false"/>
          <w:color w:val="000000"/>
          <w:sz w:val="28"/>
        </w:rPr>
        <w:t>
      1) implementation of measures for phytosanitary monitoring, prevention and timely detection of quarantine objects, especially dangerous harmful organisms, alien and other types of pests and pathogens of plants, reducing the impact of adverse factors on plants;</w:t>
      </w:r>
    </w:p>
    <w:p>
      <w:pPr>
        <w:spacing w:after="0"/>
        <w:ind w:left="0"/>
        <w:jc w:val="both"/>
      </w:pPr>
      <w:r>
        <w:rPr>
          <w:rFonts w:ascii="Times New Roman"/>
          <w:b w:val="false"/>
          <w:i w:val="false"/>
          <w:color w:val="000000"/>
          <w:sz w:val="28"/>
        </w:rPr>
        <w:t>
      2) control of foci of quarantine objects, especially dangerous harmful organisms, alien and other types of pests and pathogens of plant diseases by methods and means that ensure their effectiveness and environmental safety in accordance with the legislation of the Republic of Kazakhstan;</w:t>
      </w:r>
    </w:p>
    <w:p>
      <w:pPr>
        <w:spacing w:after="0"/>
        <w:ind w:left="0"/>
        <w:jc w:val="both"/>
      </w:pPr>
      <w:r>
        <w:rPr>
          <w:rFonts w:ascii="Times New Roman"/>
          <w:b w:val="false"/>
          <w:i w:val="false"/>
          <w:color w:val="000000"/>
          <w:sz w:val="28"/>
        </w:rPr>
        <w:t>
      3) timely informing the authorized body and authorized bodies in the field of plant protection, plant quarantine, forestry, specially protected natural areas about the facts of the occurrence of outbreaks of quarantine objects, especially dangerous harmful organisms, alien and other types of pests and pathogens of plants.</w:t>
      </w:r>
    </w:p>
    <w:p>
      <w:pPr>
        <w:spacing w:after="0"/>
        <w:ind w:left="0"/>
        <w:jc w:val="both"/>
      </w:pPr>
      <w:r>
        <w:rPr>
          <w:rFonts w:ascii="Times New Roman"/>
          <w:b/>
          <w:i w:val="false"/>
          <w:color w:val="000000"/>
          <w:sz w:val="28"/>
        </w:rPr>
        <w:t>Article 16. Protection of rare and endangered, endemic and relict plant species</w:t>
      </w:r>
    </w:p>
    <w:bookmarkStart w:name="z74" w:id="58"/>
    <w:p>
      <w:pPr>
        <w:spacing w:after="0"/>
        <w:ind w:left="0"/>
        <w:jc w:val="both"/>
      </w:pPr>
      <w:r>
        <w:rPr>
          <w:rFonts w:ascii="Times New Roman"/>
          <w:b w:val="false"/>
          <w:i w:val="false"/>
          <w:color w:val="000000"/>
          <w:sz w:val="28"/>
        </w:rPr>
        <w:t>
      1. The assignment of plant species to the category of rare and threatening plant species shall be carried out on the basis of inventory data and scientific research conducted within the boundaries of the natural area of the spread of these species, and the conclusion of the cross-sectoral botanical commission.</w:t>
      </w:r>
    </w:p>
    <w:bookmarkEnd w:id="58"/>
    <w:bookmarkStart w:name="z75" w:id="59"/>
    <w:p>
      <w:pPr>
        <w:spacing w:after="0"/>
        <w:ind w:left="0"/>
        <w:jc w:val="both"/>
      </w:pPr>
      <w:r>
        <w:rPr>
          <w:rFonts w:ascii="Times New Roman"/>
          <w:b w:val="false"/>
          <w:i w:val="false"/>
          <w:color w:val="000000"/>
          <w:sz w:val="28"/>
        </w:rPr>
        <w:t>
      2. The protection of rare and threatened disappearance of plant species shall be carried out by:</w:t>
      </w:r>
    </w:p>
    <w:bookmarkEnd w:id="59"/>
    <w:p>
      <w:pPr>
        <w:spacing w:after="0"/>
        <w:ind w:left="0"/>
        <w:jc w:val="both"/>
      </w:pPr>
      <w:r>
        <w:rPr>
          <w:rFonts w:ascii="Times New Roman"/>
          <w:b w:val="false"/>
          <w:i w:val="false"/>
          <w:color w:val="000000"/>
          <w:sz w:val="28"/>
        </w:rPr>
        <w:t>
      1) identifying areas of their growth, study, preservation in botanical collections and collections of genetic resources of plants;</w:t>
      </w:r>
    </w:p>
    <w:p>
      <w:pPr>
        <w:spacing w:after="0"/>
        <w:ind w:left="0"/>
        <w:jc w:val="both"/>
      </w:pPr>
      <w:r>
        <w:rPr>
          <w:rFonts w:ascii="Times New Roman"/>
          <w:b w:val="false"/>
          <w:i w:val="false"/>
          <w:color w:val="000000"/>
          <w:sz w:val="28"/>
        </w:rPr>
        <w:t>
      2) establishment of a special protection regime in the areas of their growth;</w:t>
      </w:r>
    </w:p>
    <w:p>
      <w:pPr>
        <w:spacing w:after="0"/>
        <w:ind w:left="0"/>
        <w:jc w:val="both"/>
      </w:pPr>
      <w:r>
        <w:rPr>
          <w:rFonts w:ascii="Times New Roman"/>
          <w:b w:val="false"/>
          <w:i w:val="false"/>
          <w:color w:val="000000"/>
          <w:sz w:val="28"/>
        </w:rPr>
        <w:t>
      3) creation and expansion of specially protected natural areas;</w:t>
      </w:r>
    </w:p>
    <w:p>
      <w:pPr>
        <w:spacing w:after="0"/>
        <w:ind w:left="0"/>
        <w:jc w:val="both"/>
      </w:pPr>
      <w:r>
        <w:rPr>
          <w:rFonts w:ascii="Times New Roman"/>
          <w:b w:val="false"/>
          <w:i w:val="false"/>
          <w:color w:val="000000"/>
          <w:sz w:val="28"/>
        </w:rPr>
        <w:t>
      4) ensuring their preservation by the owners and users of the sites on which these plants grow, in accordance with the legislation of the Republic of Kazakhstan.</w:t>
      </w:r>
    </w:p>
    <w:bookmarkStart w:name="z76" w:id="60"/>
    <w:p>
      <w:pPr>
        <w:spacing w:after="0"/>
        <w:ind w:left="0"/>
        <w:jc w:val="both"/>
      </w:pPr>
      <w:r>
        <w:rPr>
          <w:rFonts w:ascii="Times New Roman"/>
          <w:b w:val="false"/>
          <w:i w:val="false"/>
          <w:color w:val="000000"/>
          <w:sz w:val="28"/>
        </w:rPr>
        <w:t>
      3. Withdrawal of rare and endangered species of plants, their parts or derivatives shall be carried out on the basis of a decision of the Government of the Republic of Kazakhstan for:</w:t>
      </w:r>
    </w:p>
    <w:bookmarkEnd w:id="60"/>
    <w:p>
      <w:pPr>
        <w:spacing w:after="0"/>
        <w:ind w:left="0"/>
        <w:jc w:val="both"/>
      </w:pPr>
      <w:r>
        <w:rPr>
          <w:rFonts w:ascii="Times New Roman"/>
          <w:b w:val="false"/>
          <w:i w:val="false"/>
          <w:color w:val="000000"/>
          <w:sz w:val="28"/>
        </w:rPr>
        <w:t>
      1) reproduction in specially created conditions in order to:</w:t>
      </w:r>
    </w:p>
    <w:p>
      <w:pPr>
        <w:spacing w:after="0"/>
        <w:ind w:left="0"/>
        <w:jc w:val="both"/>
      </w:pPr>
      <w:r>
        <w:rPr>
          <w:rFonts w:ascii="Times New Roman"/>
          <w:b w:val="false"/>
          <w:i w:val="false"/>
          <w:color w:val="000000"/>
          <w:sz w:val="28"/>
        </w:rPr>
        <w:t>
      restoration of the number of natural populations;</w:t>
      </w:r>
    </w:p>
    <w:p>
      <w:pPr>
        <w:spacing w:after="0"/>
        <w:ind w:left="0"/>
        <w:jc w:val="both"/>
      </w:pPr>
      <w:r>
        <w:rPr>
          <w:rFonts w:ascii="Times New Roman"/>
          <w:b w:val="false"/>
          <w:i w:val="false"/>
          <w:color w:val="000000"/>
          <w:sz w:val="28"/>
        </w:rPr>
        <w:t xml:space="preserve">
      international exchange (international trade); </w:t>
      </w:r>
    </w:p>
    <w:p>
      <w:pPr>
        <w:spacing w:after="0"/>
        <w:ind w:left="0"/>
        <w:jc w:val="both"/>
      </w:pPr>
      <w:r>
        <w:rPr>
          <w:rFonts w:ascii="Times New Roman"/>
          <w:b w:val="false"/>
          <w:i w:val="false"/>
          <w:color w:val="000000"/>
          <w:sz w:val="28"/>
        </w:rPr>
        <w:t>
      2) scientific research, including the creation of collections, plant genetic banks;</w:t>
      </w:r>
    </w:p>
    <w:p>
      <w:pPr>
        <w:spacing w:after="0"/>
        <w:ind w:left="0"/>
        <w:jc w:val="both"/>
      </w:pPr>
      <w:r>
        <w:rPr>
          <w:rFonts w:ascii="Times New Roman"/>
          <w:b w:val="false"/>
          <w:i w:val="false"/>
          <w:color w:val="000000"/>
          <w:sz w:val="28"/>
        </w:rPr>
        <w:t>
      3) selection.</w:t>
      </w:r>
    </w:p>
    <w:p>
      <w:pPr>
        <w:spacing w:after="0"/>
        <w:ind w:left="0"/>
        <w:jc w:val="both"/>
      </w:pPr>
      <w:r>
        <w:rPr>
          <w:rFonts w:ascii="Times New Roman"/>
          <w:b w:val="false"/>
          <w:i w:val="false"/>
          <w:color w:val="000000"/>
          <w:sz w:val="28"/>
        </w:rPr>
        <w:t>
      The provisions of this paragraph shall not apply to rare and endangered plant species planted and growing as part of green spaces on the territory of settlements, with the exception of urban forests.</w:t>
      </w:r>
    </w:p>
    <w:bookmarkStart w:name="z77" w:id="61"/>
    <w:p>
      <w:pPr>
        <w:spacing w:after="0"/>
        <w:ind w:left="0"/>
        <w:jc w:val="both"/>
      </w:pPr>
      <w:r>
        <w:rPr>
          <w:rFonts w:ascii="Times New Roman"/>
          <w:b w:val="false"/>
          <w:i w:val="false"/>
          <w:color w:val="000000"/>
          <w:sz w:val="28"/>
        </w:rPr>
        <w:t>
      4. The protection of endemic and relict plants shall be carried out in accordance with the provisions of Article 12 of this Law.</w:t>
      </w:r>
    </w:p>
    <w:bookmarkEnd w:id="61"/>
    <w:bookmarkStart w:name="z78" w:id="62"/>
    <w:p>
      <w:pPr>
        <w:spacing w:after="0"/>
        <w:ind w:left="0"/>
        <w:jc w:val="left"/>
      </w:pPr>
      <w:r>
        <w:rPr>
          <w:rFonts w:ascii="Times New Roman"/>
          <w:b/>
          <w:i w:val="false"/>
          <w:color w:val="000000"/>
        </w:rPr>
        <w:t xml:space="preserve"> Chapter 5. RESTORATION AND PRESERVATION OF THE PLANT WORLD</w:t>
      </w:r>
    </w:p>
    <w:bookmarkEnd w:id="62"/>
    <w:p>
      <w:pPr>
        <w:spacing w:after="0"/>
        <w:ind w:left="0"/>
        <w:jc w:val="both"/>
      </w:pPr>
      <w:r>
        <w:rPr>
          <w:rFonts w:ascii="Times New Roman"/>
          <w:b/>
          <w:i w:val="false"/>
          <w:color w:val="000000"/>
          <w:sz w:val="28"/>
        </w:rPr>
        <w:t>Article 17. Restoration of the plant world</w:t>
      </w:r>
    </w:p>
    <w:bookmarkStart w:name="z80" w:id="63"/>
    <w:p>
      <w:pPr>
        <w:spacing w:after="0"/>
        <w:ind w:left="0"/>
        <w:jc w:val="both"/>
      </w:pPr>
      <w:r>
        <w:rPr>
          <w:rFonts w:ascii="Times New Roman"/>
          <w:b w:val="false"/>
          <w:i w:val="false"/>
          <w:color w:val="000000"/>
          <w:sz w:val="28"/>
        </w:rPr>
        <w:t>
      1. Restoration of the plant world shall be ensured by:</w:t>
      </w:r>
    </w:p>
    <w:bookmarkEnd w:id="63"/>
    <w:p>
      <w:pPr>
        <w:spacing w:after="0"/>
        <w:ind w:left="0"/>
        <w:jc w:val="both"/>
      </w:pPr>
      <w:r>
        <w:rPr>
          <w:rFonts w:ascii="Times New Roman"/>
          <w:b w:val="false"/>
          <w:i w:val="false"/>
          <w:color w:val="000000"/>
          <w:sz w:val="28"/>
        </w:rPr>
        <w:t xml:space="preserve">
      1) maintaining (creating) favorable conditions for the growth of wild plants, their populations and communities; </w:t>
      </w:r>
    </w:p>
    <w:p>
      <w:pPr>
        <w:spacing w:after="0"/>
        <w:ind w:left="0"/>
        <w:jc w:val="both"/>
      </w:pPr>
      <w:r>
        <w:rPr>
          <w:rFonts w:ascii="Times New Roman"/>
          <w:b w:val="false"/>
          <w:i w:val="false"/>
          <w:color w:val="000000"/>
          <w:sz w:val="28"/>
        </w:rPr>
        <w:t>
      2) promoting the natural recovery of wild plants, their populations and communities;</w:t>
      </w:r>
    </w:p>
    <w:p>
      <w:pPr>
        <w:spacing w:after="0"/>
        <w:ind w:left="0"/>
        <w:jc w:val="both"/>
      </w:pPr>
      <w:r>
        <w:rPr>
          <w:rFonts w:ascii="Times New Roman"/>
          <w:b w:val="false"/>
          <w:i w:val="false"/>
          <w:color w:val="000000"/>
          <w:sz w:val="28"/>
        </w:rPr>
        <w:t>
      3) planting (sowing) plants and caring for them;</w:t>
      </w:r>
    </w:p>
    <w:p>
      <w:pPr>
        <w:spacing w:after="0"/>
        <w:ind w:left="0"/>
        <w:jc w:val="both"/>
      </w:pPr>
      <w:r>
        <w:rPr>
          <w:rFonts w:ascii="Times New Roman"/>
          <w:b w:val="false"/>
          <w:i w:val="false"/>
          <w:color w:val="000000"/>
          <w:sz w:val="28"/>
        </w:rPr>
        <w:t>
      4) restrictions (suspension) of activities that have a negative impact on plant species, their populations and communities, habitats, in accordance with the legislation of the Republic of Kazakhstan.</w:t>
      </w:r>
    </w:p>
    <w:bookmarkStart w:name="z81" w:id="64"/>
    <w:p>
      <w:pPr>
        <w:spacing w:after="0"/>
        <w:ind w:left="0"/>
        <w:jc w:val="both"/>
      </w:pPr>
      <w:r>
        <w:rPr>
          <w:rFonts w:ascii="Times New Roman"/>
          <w:b w:val="false"/>
          <w:i w:val="false"/>
          <w:color w:val="000000"/>
          <w:sz w:val="28"/>
        </w:rPr>
        <w:t xml:space="preserve">
      2. The restoration of the plant world shall be carried out on the basis of land management and forest management materials, urban planning and other documents, as well as surveys or instructions from authorized state bodies. </w:t>
      </w:r>
    </w:p>
    <w:bookmarkEnd w:id="64"/>
    <w:p>
      <w:pPr>
        <w:spacing w:after="0"/>
        <w:ind w:left="0"/>
        <w:jc w:val="both"/>
      </w:pPr>
      <w:r>
        <w:rPr>
          <w:rFonts w:ascii="Times New Roman"/>
          <w:b w:val="false"/>
          <w:i w:val="false"/>
          <w:color w:val="000000"/>
          <w:sz w:val="28"/>
        </w:rPr>
        <w:t>
      Methods and technologies (agrotechnical measures) for carrying out restoration work shall be determined by projects developed on the basis of scientific recommendations by specialized organizations.</w:t>
      </w:r>
    </w:p>
    <w:bookmarkStart w:name="z82" w:id="65"/>
    <w:p>
      <w:pPr>
        <w:spacing w:after="0"/>
        <w:ind w:left="0"/>
        <w:jc w:val="both"/>
      </w:pPr>
      <w:r>
        <w:rPr>
          <w:rFonts w:ascii="Times New Roman"/>
          <w:b w:val="false"/>
          <w:i w:val="false"/>
          <w:color w:val="000000"/>
          <w:sz w:val="28"/>
        </w:rPr>
        <w:t>
      3. Restoration of plant species, their populations and communities shall be carried out using planting material, seeds, vegetative parts of mother plants of a guaranteed genotype.</w:t>
      </w:r>
    </w:p>
    <w:bookmarkEnd w:id="65"/>
    <w:p>
      <w:pPr>
        <w:spacing w:after="0"/>
        <w:ind w:left="0"/>
        <w:jc w:val="both"/>
      </w:pPr>
      <w:r>
        <w:rPr>
          <w:rFonts w:ascii="Times New Roman"/>
          <w:b/>
          <w:i w:val="false"/>
          <w:color w:val="000000"/>
          <w:sz w:val="28"/>
        </w:rPr>
        <w:t>Article 18. Genetic preservation of the plant world</w:t>
      </w:r>
    </w:p>
    <w:bookmarkStart w:name="z84" w:id="66"/>
    <w:p>
      <w:pPr>
        <w:spacing w:after="0"/>
        <w:ind w:left="0"/>
        <w:jc w:val="both"/>
      </w:pPr>
      <w:r>
        <w:rPr>
          <w:rFonts w:ascii="Times New Roman"/>
          <w:b w:val="false"/>
          <w:i w:val="false"/>
          <w:color w:val="000000"/>
          <w:sz w:val="28"/>
        </w:rPr>
        <w:t>
      1. Genetic preservation of the plant world shall be carried out through:</w:t>
      </w:r>
    </w:p>
    <w:bookmarkEnd w:id="66"/>
    <w:p>
      <w:pPr>
        <w:spacing w:after="0"/>
        <w:ind w:left="0"/>
        <w:jc w:val="both"/>
      </w:pPr>
      <w:r>
        <w:rPr>
          <w:rFonts w:ascii="Times New Roman"/>
          <w:b w:val="false"/>
          <w:i w:val="false"/>
          <w:color w:val="000000"/>
          <w:sz w:val="28"/>
        </w:rPr>
        <w:t>
      1) maintenance and restoration of plant species, populations in places of their natural growth;</w:t>
      </w:r>
    </w:p>
    <w:p>
      <w:pPr>
        <w:spacing w:after="0"/>
        <w:ind w:left="0"/>
        <w:jc w:val="both"/>
      </w:pPr>
      <w:r>
        <w:rPr>
          <w:rFonts w:ascii="Times New Roman"/>
          <w:b w:val="false"/>
          <w:i w:val="false"/>
          <w:color w:val="000000"/>
          <w:sz w:val="28"/>
        </w:rPr>
        <w:t>
      2) preservation of plant diversity outside the places of its natural growth.</w:t>
      </w:r>
    </w:p>
    <w:bookmarkStart w:name="z85" w:id="67"/>
    <w:p>
      <w:pPr>
        <w:spacing w:after="0"/>
        <w:ind w:left="0"/>
        <w:jc w:val="both"/>
      </w:pPr>
      <w:r>
        <w:rPr>
          <w:rFonts w:ascii="Times New Roman"/>
          <w:b w:val="false"/>
          <w:i w:val="false"/>
          <w:color w:val="000000"/>
          <w:sz w:val="28"/>
        </w:rPr>
        <w:t>
      2. Maintenance and restoration of plant species, their populations in places of natural growth shall be ensured by allocating sites where the gene pool of the species and its established natural varieties (forms) have been preserved, giving them the status of an object of the state natural reserve fund and specially protected natural areas in accordance with the procedure set forth by the legislation of the Republic of Kazakhstan.</w:t>
      </w:r>
    </w:p>
    <w:bookmarkEnd w:id="67"/>
    <w:bookmarkStart w:name="z86" w:id="68"/>
    <w:p>
      <w:pPr>
        <w:spacing w:after="0"/>
        <w:ind w:left="0"/>
        <w:jc w:val="both"/>
      </w:pPr>
      <w:r>
        <w:rPr>
          <w:rFonts w:ascii="Times New Roman"/>
          <w:b w:val="false"/>
          <w:i w:val="false"/>
          <w:color w:val="000000"/>
          <w:sz w:val="28"/>
        </w:rPr>
        <w:t>
      3. Preservation of plant diversity outside the places of its natural growth shall be ensured by artificial creation and maintenance of plantations, living collections of valuable plant species and (or) their varieties (forms), as well as maintenance in a controlled environment using various methods of plant conservation from populations, their vegetative parts, seeds (spore).</w:t>
      </w:r>
    </w:p>
    <w:bookmarkEnd w:id="68"/>
    <w:bookmarkStart w:name="z87" w:id="69"/>
    <w:p>
      <w:pPr>
        <w:spacing w:after="0"/>
        <w:ind w:left="0"/>
        <w:jc w:val="both"/>
      </w:pPr>
      <w:r>
        <w:rPr>
          <w:rFonts w:ascii="Times New Roman"/>
          <w:b w:val="false"/>
          <w:i w:val="false"/>
          <w:color w:val="000000"/>
          <w:sz w:val="28"/>
        </w:rPr>
        <w:t>
      4. Information on plant genetic resources preserved shall be generated by the competent authorities and the national focal point for access and benefit-sharing (hereinafter referred to as the national focal point).</w:t>
      </w:r>
    </w:p>
    <w:bookmarkEnd w:id="69"/>
    <w:p>
      <w:pPr>
        <w:spacing w:after="0"/>
        <w:ind w:left="0"/>
        <w:jc w:val="both"/>
      </w:pPr>
      <w:r>
        <w:rPr>
          <w:rFonts w:ascii="Times New Roman"/>
          <w:b w:val="false"/>
          <w:i w:val="false"/>
          <w:color w:val="000000"/>
          <w:sz w:val="28"/>
        </w:rPr>
        <w:t>
      Access to such information shall be carried out through the national clearing-house mechanism in accordance with the rules for handling the gene pool of the plant world.</w:t>
      </w:r>
    </w:p>
    <w:bookmarkStart w:name="z88" w:id="70"/>
    <w:p>
      <w:pPr>
        <w:spacing w:after="0"/>
        <w:ind w:left="0"/>
        <w:jc w:val="left"/>
      </w:pPr>
      <w:r>
        <w:rPr>
          <w:rFonts w:ascii="Times New Roman"/>
          <w:b/>
          <w:i w:val="false"/>
          <w:color w:val="000000"/>
        </w:rPr>
        <w:t xml:space="preserve"> Chapter 6. INTRODUCTION, ACCLIMATION AND HYBRIDIZATION OF PLANTS</w:t>
      </w:r>
    </w:p>
    <w:bookmarkEnd w:id="70"/>
    <w:p>
      <w:pPr>
        <w:spacing w:after="0"/>
        <w:ind w:left="0"/>
        <w:jc w:val="both"/>
      </w:pPr>
      <w:r>
        <w:rPr>
          <w:rFonts w:ascii="Times New Roman"/>
          <w:b/>
          <w:i w:val="false"/>
          <w:color w:val="000000"/>
          <w:sz w:val="28"/>
        </w:rPr>
        <w:t>Article 19. Introduction and (or) acclimatization of plants</w:t>
      </w:r>
    </w:p>
    <w:bookmarkStart w:name="z90" w:id="71"/>
    <w:p>
      <w:pPr>
        <w:spacing w:after="0"/>
        <w:ind w:left="0"/>
        <w:jc w:val="both"/>
      </w:pPr>
      <w:r>
        <w:rPr>
          <w:rFonts w:ascii="Times New Roman"/>
          <w:b w:val="false"/>
          <w:i w:val="false"/>
          <w:color w:val="000000"/>
          <w:sz w:val="28"/>
        </w:rPr>
        <w:t xml:space="preserve">
      1. The introduction and (or) acclimatization of plants shall be allowed for their plantation cultivation for economic purposes, scientific research in specially designated areas and conservation in botanical collections, as well as landscaping of settlements. </w:t>
      </w:r>
    </w:p>
    <w:bookmarkEnd w:id="71"/>
    <w:p>
      <w:pPr>
        <w:spacing w:after="0"/>
        <w:ind w:left="0"/>
        <w:jc w:val="both"/>
      </w:pPr>
      <w:r>
        <w:rPr>
          <w:rFonts w:ascii="Times New Roman"/>
          <w:b w:val="false"/>
          <w:i w:val="false"/>
          <w:color w:val="000000"/>
          <w:sz w:val="28"/>
        </w:rPr>
        <w:t>
      Introduction and (or) acclimatization of plants shall be carried out on the basis of a notification in the field of conservation, protection, restoration and use of the plant world.</w:t>
      </w:r>
    </w:p>
    <w:bookmarkStart w:name="z91" w:id="72"/>
    <w:p>
      <w:pPr>
        <w:spacing w:after="0"/>
        <w:ind w:left="0"/>
        <w:jc w:val="both"/>
      </w:pPr>
      <w:r>
        <w:rPr>
          <w:rFonts w:ascii="Times New Roman"/>
          <w:b w:val="false"/>
          <w:i w:val="false"/>
          <w:color w:val="000000"/>
          <w:sz w:val="28"/>
        </w:rPr>
        <w:t>
      2. Restoration of wild plants in their natural environment shall be carried out by means of reintroduction or re-acclimatization of native flora species.</w:t>
      </w:r>
    </w:p>
    <w:bookmarkEnd w:id="72"/>
    <w:bookmarkStart w:name="z92" w:id="73"/>
    <w:p>
      <w:pPr>
        <w:spacing w:after="0"/>
        <w:ind w:left="0"/>
        <w:jc w:val="both"/>
      </w:pPr>
      <w:r>
        <w:rPr>
          <w:rFonts w:ascii="Times New Roman"/>
          <w:b w:val="false"/>
          <w:i w:val="false"/>
          <w:color w:val="000000"/>
          <w:sz w:val="28"/>
        </w:rPr>
        <w:t>
      3. The introduction of alien plant species and genetically modified plant organisms into natural plant communities shall be prohibited.</w:t>
      </w:r>
    </w:p>
    <w:bookmarkEnd w:id="73"/>
    <w:p>
      <w:pPr>
        <w:spacing w:after="0"/>
        <w:ind w:left="0"/>
        <w:jc w:val="both"/>
      </w:pPr>
      <w:r>
        <w:rPr>
          <w:rFonts w:ascii="Times New Roman"/>
          <w:b/>
          <w:i w:val="false"/>
          <w:color w:val="000000"/>
          <w:sz w:val="28"/>
        </w:rPr>
        <w:t>Article 20. Hybridization of plants</w:t>
      </w:r>
    </w:p>
    <w:bookmarkStart w:name="z94" w:id="74"/>
    <w:p>
      <w:pPr>
        <w:spacing w:after="0"/>
        <w:ind w:left="0"/>
        <w:jc w:val="both"/>
      </w:pPr>
      <w:r>
        <w:rPr>
          <w:rFonts w:ascii="Times New Roman"/>
          <w:b w:val="false"/>
          <w:i w:val="false"/>
          <w:color w:val="000000"/>
          <w:sz w:val="28"/>
        </w:rPr>
        <w:t>
      1. Artificial hybridization of plants shall be allowed for research and breeding purposes.</w:t>
      </w:r>
    </w:p>
    <w:bookmarkEnd w:id="74"/>
    <w:p>
      <w:pPr>
        <w:spacing w:after="0"/>
        <w:ind w:left="0"/>
        <w:jc w:val="both"/>
      </w:pPr>
      <w:r>
        <w:rPr>
          <w:rFonts w:ascii="Times New Roman"/>
          <w:b w:val="false"/>
          <w:i w:val="false"/>
          <w:color w:val="000000"/>
          <w:sz w:val="28"/>
        </w:rPr>
        <w:t>
      Sites where plant hybridization work is carried out should not be a source of genetic erosion for the plant world.</w:t>
      </w:r>
    </w:p>
    <w:bookmarkStart w:name="z95" w:id="75"/>
    <w:p>
      <w:pPr>
        <w:spacing w:after="0"/>
        <w:ind w:left="0"/>
        <w:jc w:val="both"/>
      </w:pPr>
      <w:r>
        <w:rPr>
          <w:rFonts w:ascii="Times New Roman"/>
          <w:b w:val="false"/>
          <w:i w:val="false"/>
          <w:color w:val="000000"/>
          <w:sz w:val="28"/>
        </w:rPr>
        <w:t xml:space="preserve">
      2. In order to reduce the threat of natural hybridization of plants, genetic erosion within the areas of growth of wild relatives of cultivated plants, which are a source of a valuable gene pool for breeding, it shall be prohibited to place them less than two kilometers from their outer border of: </w:t>
      </w:r>
    </w:p>
    <w:bookmarkEnd w:id="75"/>
    <w:p>
      <w:pPr>
        <w:spacing w:after="0"/>
        <w:ind w:left="0"/>
        <w:jc w:val="both"/>
      </w:pPr>
      <w:r>
        <w:rPr>
          <w:rFonts w:ascii="Times New Roman"/>
          <w:b w:val="false"/>
          <w:i w:val="false"/>
          <w:color w:val="000000"/>
          <w:sz w:val="28"/>
        </w:rPr>
        <w:t>
      fruit and nut orchards (plantations), plantings of other types of flowering plants;</w:t>
      </w:r>
    </w:p>
    <w:p>
      <w:pPr>
        <w:spacing w:after="0"/>
        <w:ind w:left="0"/>
        <w:jc w:val="both"/>
      </w:pPr>
      <w:r>
        <w:rPr>
          <w:rFonts w:ascii="Times New Roman"/>
          <w:b w:val="false"/>
          <w:i w:val="false"/>
          <w:color w:val="000000"/>
          <w:sz w:val="28"/>
        </w:rPr>
        <w:t>
      plantings (plantations) of plant hybrids.</w:t>
      </w:r>
    </w:p>
    <w:bookmarkStart w:name="z96" w:id="76"/>
    <w:p>
      <w:pPr>
        <w:spacing w:after="0"/>
        <w:ind w:left="0"/>
        <w:jc w:val="left"/>
      </w:pPr>
      <w:r>
        <w:rPr>
          <w:rFonts w:ascii="Times New Roman"/>
          <w:b/>
          <w:i w:val="false"/>
          <w:color w:val="000000"/>
        </w:rPr>
        <w:t xml:space="preserve"> Chapter 7. SCIENTIFIC RESEARCH (WORKS) IN THE FIELD OF CONSERVATION, PROTECTION, RESTORATION AND USE OF THE PLANT WORLD</w:t>
      </w:r>
    </w:p>
    <w:bookmarkEnd w:id="76"/>
    <w:p>
      <w:pPr>
        <w:spacing w:after="0"/>
        <w:ind w:left="0"/>
        <w:jc w:val="both"/>
      </w:pPr>
      <w:r>
        <w:rPr>
          <w:rFonts w:ascii="Times New Roman"/>
          <w:b/>
          <w:i w:val="false"/>
          <w:color w:val="000000"/>
          <w:sz w:val="28"/>
        </w:rPr>
        <w:t>Article 21. Организация научных исследований (работ) in the field of conservation, protection, restoration and use of the plant world</w:t>
      </w:r>
    </w:p>
    <w:bookmarkStart w:name="z98" w:id="77"/>
    <w:p>
      <w:pPr>
        <w:spacing w:after="0"/>
        <w:ind w:left="0"/>
        <w:jc w:val="both"/>
      </w:pPr>
      <w:r>
        <w:rPr>
          <w:rFonts w:ascii="Times New Roman"/>
          <w:b w:val="false"/>
          <w:i w:val="false"/>
          <w:color w:val="000000"/>
          <w:sz w:val="28"/>
        </w:rPr>
        <w:t>
      1. Organization of scientific research (works) in the field of conservation, protection, restoration and use of the plant world shall be carried out for the purposes of:</w:t>
      </w:r>
    </w:p>
    <w:bookmarkEnd w:id="77"/>
    <w:p>
      <w:pPr>
        <w:spacing w:after="0"/>
        <w:ind w:left="0"/>
        <w:jc w:val="both"/>
      </w:pPr>
      <w:r>
        <w:rPr>
          <w:rFonts w:ascii="Times New Roman"/>
          <w:b w:val="false"/>
          <w:i w:val="false"/>
          <w:color w:val="000000"/>
          <w:sz w:val="28"/>
        </w:rPr>
        <w:t>
      1) assessing the state of plant species, including rare and endangered, endemic and relict plant species, the populations, communities and ecological systems they form, studying the influence of natural and technogenic factors on them;</w:t>
      </w:r>
    </w:p>
    <w:p>
      <w:pPr>
        <w:spacing w:after="0"/>
        <w:ind w:left="0"/>
        <w:jc w:val="both"/>
      </w:pPr>
      <w:r>
        <w:rPr>
          <w:rFonts w:ascii="Times New Roman"/>
          <w:b w:val="false"/>
          <w:i w:val="false"/>
          <w:color w:val="000000"/>
          <w:sz w:val="28"/>
        </w:rPr>
        <w:t xml:space="preserve">
      2) development of scientific foundations for the inventory, conducting state monitoring and state cadastre of the Plant World; </w:t>
      </w:r>
    </w:p>
    <w:p>
      <w:pPr>
        <w:spacing w:after="0"/>
        <w:ind w:left="0"/>
        <w:jc w:val="both"/>
      </w:pPr>
      <w:r>
        <w:rPr>
          <w:rFonts w:ascii="Times New Roman"/>
          <w:b w:val="false"/>
          <w:i w:val="false"/>
          <w:color w:val="000000"/>
          <w:sz w:val="28"/>
        </w:rPr>
        <w:t>
      3) development of scientific recommendations in the field of conservation, protection, restoration and use of the plant world, conservation of the gene pool of the plant world, as well as development of standards in the field of conservation, protection, restoration and use of the plant world and environmental stresses;</w:t>
      </w:r>
    </w:p>
    <w:p>
      <w:pPr>
        <w:spacing w:after="0"/>
        <w:ind w:left="0"/>
        <w:jc w:val="both"/>
      </w:pPr>
      <w:r>
        <w:rPr>
          <w:rFonts w:ascii="Times New Roman"/>
          <w:b w:val="false"/>
          <w:i w:val="false"/>
          <w:color w:val="000000"/>
          <w:sz w:val="28"/>
        </w:rPr>
        <w:t xml:space="preserve">
      4) collection, systematization, study, storage and use of botanical collections and collections of plant genetic resources; </w:t>
      </w:r>
    </w:p>
    <w:p>
      <w:pPr>
        <w:spacing w:after="0"/>
        <w:ind w:left="0"/>
        <w:jc w:val="both"/>
      </w:pPr>
      <w:r>
        <w:rPr>
          <w:rFonts w:ascii="Times New Roman"/>
          <w:b w:val="false"/>
          <w:i w:val="false"/>
          <w:color w:val="000000"/>
          <w:sz w:val="28"/>
        </w:rPr>
        <w:t xml:space="preserve">
      5) development of scientific substantiation of measures to preserve the diversity of wild plants and natural landscapes; </w:t>
      </w:r>
    </w:p>
    <w:p>
      <w:pPr>
        <w:spacing w:after="0"/>
        <w:ind w:left="0"/>
        <w:jc w:val="both"/>
      </w:pPr>
      <w:r>
        <w:rPr>
          <w:rFonts w:ascii="Times New Roman"/>
          <w:b w:val="false"/>
          <w:i w:val="false"/>
          <w:color w:val="000000"/>
          <w:sz w:val="28"/>
        </w:rPr>
        <w:t>
      6) conducting scientific and technical expertise in the field of conservation, protection, restoration and use of the plant world;</w:t>
      </w:r>
    </w:p>
    <w:p>
      <w:pPr>
        <w:spacing w:after="0"/>
        <w:ind w:left="0"/>
        <w:jc w:val="both"/>
      </w:pPr>
      <w:r>
        <w:rPr>
          <w:rFonts w:ascii="Times New Roman"/>
          <w:b w:val="false"/>
          <w:i w:val="false"/>
          <w:color w:val="000000"/>
          <w:sz w:val="28"/>
        </w:rPr>
        <w:t>
      7) development of legal and economic mechanisms in the field of conservation, protection, restoration and use of the plant world;</w:t>
      </w:r>
    </w:p>
    <w:p>
      <w:pPr>
        <w:spacing w:after="0"/>
        <w:ind w:left="0"/>
        <w:jc w:val="both"/>
      </w:pPr>
      <w:r>
        <w:rPr>
          <w:rFonts w:ascii="Times New Roman"/>
          <w:b w:val="false"/>
          <w:i w:val="false"/>
          <w:color w:val="000000"/>
          <w:sz w:val="28"/>
        </w:rPr>
        <w:t>
      8) participation in international research programs and projects.</w:t>
      </w:r>
    </w:p>
    <w:bookmarkStart w:name="z99" w:id="78"/>
    <w:p>
      <w:pPr>
        <w:spacing w:after="0"/>
        <w:ind w:left="0"/>
        <w:jc w:val="both"/>
      </w:pPr>
      <w:r>
        <w:rPr>
          <w:rFonts w:ascii="Times New Roman"/>
          <w:b w:val="false"/>
          <w:i w:val="false"/>
          <w:color w:val="000000"/>
          <w:sz w:val="28"/>
        </w:rPr>
        <w:t>
      2. Organization and conduct of scientific research (works) in the field of conservation, protection, restoration and use of the plant world are carried out in accordance with the legislation of the Republic of Kazakhstan on science.</w:t>
      </w:r>
    </w:p>
    <w:bookmarkEnd w:id="78"/>
    <w:p>
      <w:pPr>
        <w:spacing w:after="0"/>
        <w:ind w:left="0"/>
        <w:jc w:val="both"/>
      </w:pPr>
      <w:r>
        <w:rPr>
          <w:rFonts w:ascii="Times New Roman"/>
          <w:b/>
          <w:i w:val="false"/>
          <w:color w:val="000000"/>
          <w:sz w:val="28"/>
        </w:rPr>
        <w:t>Article 22. Botanical collections and collections of plant genetic resources</w:t>
      </w:r>
    </w:p>
    <w:bookmarkStart w:name="z101" w:id="79"/>
    <w:p>
      <w:pPr>
        <w:spacing w:after="0"/>
        <w:ind w:left="0"/>
        <w:jc w:val="both"/>
      </w:pPr>
      <w:r>
        <w:rPr>
          <w:rFonts w:ascii="Times New Roman"/>
          <w:b w:val="false"/>
          <w:i w:val="false"/>
          <w:color w:val="000000"/>
          <w:sz w:val="28"/>
        </w:rPr>
        <w:t>
      1. The botanical collection include:</w:t>
      </w:r>
    </w:p>
    <w:bookmarkEnd w:id="79"/>
    <w:p>
      <w:pPr>
        <w:spacing w:after="0"/>
        <w:ind w:left="0"/>
        <w:jc w:val="both"/>
      </w:pPr>
      <w:r>
        <w:rPr>
          <w:rFonts w:ascii="Times New Roman"/>
          <w:b w:val="false"/>
          <w:i w:val="false"/>
          <w:color w:val="000000"/>
          <w:sz w:val="28"/>
        </w:rPr>
        <w:t>
      living collections of plants of botanical gardens, dendrological parks and other types of specially protected natural areas, arboretums (arboretums), greenhouses, nurseries of scientific and other organizations;</w:t>
      </w:r>
    </w:p>
    <w:p>
      <w:pPr>
        <w:spacing w:after="0"/>
        <w:ind w:left="0"/>
        <w:jc w:val="both"/>
      </w:pPr>
      <w:r>
        <w:rPr>
          <w:rFonts w:ascii="Times New Roman"/>
          <w:b w:val="false"/>
          <w:i w:val="false"/>
          <w:color w:val="000000"/>
          <w:sz w:val="28"/>
        </w:rPr>
        <w:t>
      Seeds and other parts of living plants stored as genetic material in special conditions;</w:t>
      </w:r>
    </w:p>
    <w:p>
      <w:pPr>
        <w:spacing w:after="0"/>
        <w:ind w:left="0"/>
        <w:jc w:val="both"/>
      </w:pPr>
      <w:r>
        <w:rPr>
          <w:rFonts w:ascii="Times New Roman"/>
          <w:b w:val="false"/>
          <w:i w:val="false"/>
          <w:color w:val="000000"/>
          <w:sz w:val="28"/>
        </w:rPr>
        <w:t>
      herbariums and collections of various parts of fossil plants.</w:t>
      </w:r>
    </w:p>
    <w:bookmarkStart w:name="z102" w:id="80"/>
    <w:p>
      <w:pPr>
        <w:spacing w:after="0"/>
        <w:ind w:left="0"/>
        <w:jc w:val="both"/>
      </w:pPr>
      <w:r>
        <w:rPr>
          <w:rFonts w:ascii="Times New Roman"/>
          <w:b w:val="false"/>
          <w:i w:val="false"/>
          <w:color w:val="000000"/>
          <w:sz w:val="28"/>
        </w:rPr>
        <w:t xml:space="preserve">
      2. Collections of plant genetic resources include: </w:t>
      </w:r>
    </w:p>
    <w:bookmarkEnd w:id="80"/>
    <w:p>
      <w:pPr>
        <w:spacing w:after="0"/>
        <w:ind w:left="0"/>
        <w:jc w:val="both"/>
      </w:pPr>
      <w:r>
        <w:rPr>
          <w:rFonts w:ascii="Times New Roman"/>
          <w:b w:val="false"/>
          <w:i w:val="false"/>
          <w:color w:val="000000"/>
          <w:sz w:val="28"/>
        </w:rPr>
        <w:t>
      national collections, which are a collection of valuable and unique samples of plant genetic resources, preserved in accordance with the requirements of international standards;</w:t>
      </w:r>
    </w:p>
    <w:p>
      <w:pPr>
        <w:spacing w:after="0"/>
        <w:ind w:left="0"/>
        <w:jc w:val="both"/>
      </w:pPr>
      <w:r>
        <w:rPr>
          <w:rFonts w:ascii="Times New Roman"/>
          <w:b w:val="false"/>
          <w:i w:val="false"/>
          <w:color w:val="000000"/>
          <w:sz w:val="28"/>
        </w:rPr>
        <w:t>
      research and breeding collections that contain samples of various genetic material of plants and are formed to solve specific research, general education and breeding tasks;</w:t>
      </w:r>
    </w:p>
    <w:p>
      <w:pPr>
        <w:spacing w:after="0"/>
        <w:ind w:left="0"/>
        <w:jc w:val="both"/>
      </w:pPr>
      <w:r>
        <w:rPr>
          <w:rFonts w:ascii="Times New Roman"/>
          <w:b w:val="false"/>
          <w:i w:val="false"/>
          <w:color w:val="000000"/>
          <w:sz w:val="28"/>
        </w:rPr>
        <w:t>
      temporary research collections, which are formed on the basis of samples obtained from research and breeding and other collections to support research and breeding programs;</w:t>
      </w:r>
    </w:p>
    <w:p>
      <w:pPr>
        <w:spacing w:after="0"/>
        <w:ind w:left="0"/>
        <w:jc w:val="both"/>
      </w:pPr>
      <w:r>
        <w:rPr>
          <w:rFonts w:ascii="Times New Roman"/>
          <w:b w:val="false"/>
          <w:i w:val="false"/>
          <w:color w:val="000000"/>
          <w:sz w:val="28"/>
        </w:rPr>
        <w:t>
      core collections consisting of samples of plant genetic resources, the minimum number of which contains the main genetic diversity of a plant species;</w:t>
      </w:r>
    </w:p>
    <w:p>
      <w:pPr>
        <w:spacing w:after="0"/>
        <w:ind w:left="0"/>
        <w:jc w:val="both"/>
      </w:pPr>
      <w:r>
        <w:rPr>
          <w:rFonts w:ascii="Times New Roman"/>
          <w:b w:val="false"/>
          <w:i w:val="false"/>
          <w:color w:val="000000"/>
          <w:sz w:val="28"/>
        </w:rPr>
        <w:t>
      international returnable collections, which are collections of samples of the world's plant diversity transferred for storage from international organizations, foreign national collections or plant genetic banks, which are managed on the basis of international agreements.</w:t>
      </w:r>
    </w:p>
    <w:bookmarkStart w:name="z103" w:id="81"/>
    <w:p>
      <w:pPr>
        <w:spacing w:after="0"/>
        <w:ind w:left="0"/>
        <w:jc w:val="both"/>
      </w:pPr>
      <w:r>
        <w:rPr>
          <w:rFonts w:ascii="Times New Roman"/>
          <w:b w:val="false"/>
          <w:i w:val="false"/>
          <w:color w:val="000000"/>
          <w:sz w:val="28"/>
        </w:rPr>
        <w:t>
      3. Botanical collections and collections of plant genetic resources are created by scientific organizations, environmental organizations that have the status of environmental and scientific organizations, other legal entities, as well as individuals in accordance with the legislation of the Republic of Kazakhstan.</w:t>
      </w:r>
    </w:p>
    <w:bookmarkEnd w:id="81"/>
    <w:p>
      <w:pPr>
        <w:spacing w:after="0"/>
        <w:ind w:left="0"/>
        <w:jc w:val="both"/>
      </w:pPr>
      <w:r>
        <w:rPr>
          <w:rFonts w:ascii="Times New Roman"/>
          <w:b w:val="false"/>
          <w:i w:val="false"/>
          <w:color w:val="000000"/>
          <w:sz w:val="28"/>
        </w:rPr>
        <w:t>
      Botanical collections and collections of plant genetic resources can be both publicly and privately owned.</w:t>
      </w:r>
    </w:p>
    <w:bookmarkStart w:name="z104" w:id="82"/>
    <w:p>
      <w:pPr>
        <w:spacing w:after="0"/>
        <w:ind w:left="0"/>
        <w:jc w:val="both"/>
      </w:pPr>
      <w:r>
        <w:rPr>
          <w:rFonts w:ascii="Times New Roman"/>
          <w:b w:val="false"/>
          <w:i w:val="false"/>
          <w:color w:val="000000"/>
          <w:sz w:val="28"/>
        </w:rPr>
        <w:t>
      4. The formation of botanical collections and collections of plant genetic resources shall be carried out by:</w:t>
      </w:r>
    </w:p>
    <w:bookmarkEnd w:id="82"/>
    <w:p>
      <w:pPr>
        <w:spacing w:after="0"/>
        <w:ind w:left="0"/>
        <w:jc w:val="both"/>
      </w:pPr>
      <w:r>
        <w:rPr>
          <w:rFonts w:ascii="Times New Roman"/>
          <w:b w:val="false"/>
          <w:i w:val="false"/>
          <w:color w:val="000000"/>
          <w:sz w:val="28"/>
        </w:rPr>
        <w:t>
      1) withdrawal of plants or their parts and derivatives in the places of their natural growth in accordance with this Law, the forest legislation of the Republic of Kazakhstan and the legislation of the Republic of Kazakhstan in the field of specially protected natural areas;</w:t>
      </w:r>
    </w:p>
    <w:p>
      <w:pPr>
        <w:spacing w:after="0"/>
        <w:ind w:left="0"/>
        <w:jc w:val="both"/>
      </w:pPr>
      <w:r>
        <w:rPr>
          <w:rFonts w:ascii="Times New Roman"/>
          <w:b w:val="false"/>
          <w:i w:val="false"/>
          <w:color w:val="000000"/>
          <w:sz w:val="28"/>
        </w:rPr>
        <w:t>
      2) acquisition of documented samples of plants or their parts or derivatives from collections, or other plants for preservation in their own collections on the basis of a contract of sale, exchange, donation or other transaction on their alienation or otherwise provided by the legislation of the Republic of Kazakhstan;</w:t>
      </w:r>
    </w:p>
    <w:p>
      <w:pPr>
        <w:spacing w:after="0"/>
        <w:ind w:left="0"/>
        <w:jc w:val="both"/>
      </w:pPr>
      <w:r>
        <w:rPr>
          <w:rFonts w:ascii="Times New Roman"/>
          <w:b w:val="false"/>
          <w:i w:val="false"/>
          <w:color w:val="000000"/>
          <w:sz w:val="28"/>
        </w:rPr>
        <w:t xml:space="preserve">
      3) selection from the main collection of a part that acts as an independent collection. </w:t>
      </w:r>
    </w:p>
    <w:bookmarkStart w:name="z105" w:id="83"/>
    <w:p>
      <w:pPr>
        <w:spacing w:after="0"/>
        <w:ind w:left="0"/>
        <w:jc w:val="both"/>
      </w:pPr>
      <w:r>
        <w:rPr>
          <w:rFonts w:ascii="Times New Roman"/>
          <w:b w:val="false"/>
          <w:i w:val="false"/>
          <w:color w:val="000000"/>
          <w:sz w:val="28"/>
        </w:rPr>
        <w:t xml:space="preserve">
      5. Import into the territory of the Republic of Kazakhstan and export from the territory of the Republic of Kazakhstan of botanical collections and collections of plant genetic resources or their individual components (plants, their parts and derivatives) shall be carried out in accordance with the rules of formation, storage, accounting and use of botanical collections, collections of plant genetic resources. </w:t>
      </w:r>
    </w:p>
    <w:bookmarkEnd w:id="83"/>
    <w:bookmarkStart w:name="z106" w:id="84"/>
    <w:p>
      <w:pPr>
        <w:spacing w:after="0"/>
        <w:ind w:left="0"/>
        <w:jc w:val="both"/>
      </w:pPr>
      <w:r>
        <w:rPr>
          <w:rFonts w:ascii="Times New Roman"/>
          <w:b w:val="false"/>
          <w:i w:val="false"/>
          <w:color w:val="000000"/>
          <w:sz w:val="28"/>
        </w:rPr>
        <w:t>
      6. Owners of botanical collections and collections of plant genetic resources shall be obliged to register them.</w:t>
      </w:r>
    </w:p>
    <w:bookmarkEnd w:id="84"/>
    <w:bookmarkStart w:name="z107" w:id="85"/>
    <w:p>
      <w:pPr>
        <w:spacing w:after="0"/>
        <w:ind w:left="0"/>
        <w:jc w:val="left"/>
      </w:pPr>
      <w:r>
        <w:rPr>
          <w:rFonts w:ascii="Times New Roman"/>
          <w:b/>
          <w:i w:val="false"/>
          <w:color w:val="000000"/>
        </w:rPr>
        <w:t xml:space="preserve"> Chapter 8. INVENTORY, STATE MONITORING AND STATE CADASTRE OF THE PLANT WORLD</w:t>
      </w:r>
    </w:p>
    <w:bookmarkEnd w:id="85"/>
    <w:p>
      <w:pPr>
        <w:spacing w:after="0"/>
        <w:ind w:left="0"/>
        <w:jc w:val="both"/>
      </w:pPr>
      <w:r>
        <w:rPr>
          <w:rFonts w:ascii="Times New Roman"/>
          <w:b/>
          <w:i w:val="false"/>
          <w:color w:val="000000"/>
          <w:sz w:val="28"/>
        </w:rPr>
        <w:t>Article 23. Inventory of the plant world</w:t>
      </w:r>
    </w:p>
    <w:bookmarkStart w:name="z109" w:id="86"/>
    <w:p>
      <w:pPr>
        <w:spacing w:after="0"/>
        <w:ind w:left="0"/>
        <w:jc w:val="both"/>
      </w:pPr>
      <w:r>
        <w:rPr>
          <w:rFonts w:ascii="Times New Roman"/>
          <w:b w:val="false"/>
          <w:i w:val="false"/>
          <w:color w:val="000000"/>
          <w:sz w:val="28"/>
        </w:rPr>
        <w:t>
      1. The inventory of the plant world shall be carried out in order to identify, record, analyze changes in the quantitative and qualitative characteristics of wild plants, their populations and communities, determine the conditions for their use and provide state bodies and local executive bodies, interested individuals and legal entities with information in the field of conservation , protection, restoration and use of the plant world in accordance with the procedure set forth by the legislation of the Republic of Kazakhstan.</w:t>
      </w:r>
    </w:p>
    <w:bookmarkEnd w:id="86"/>
    <w:bookmarkStart w:name="z110" w:id="87"/>
    <w:p>
      <w:pPr>
        <w:spacing w:after="0"/>
        <w:ind w:left="0"/>
        <w:jc w:val="both"/>
      </w:pPr>
      <w:r>
        <w:rPr>
          <w:rFonts w:ascii="Times New Roman"/>
          <w:b w:val="false"/>
          <w:i w:val="false"/>
          <w:color w:val="000000"/>
          <w:sz w:val="28"/>
        </w:rPr>
        <w:t>
      2. Owners of land plots, land and water users, users of the plant world shall participate in the inventory of the plant world on the plots assigned to them.</w:t>
      </w:r>
    </w:p>
    <w:bookmarkEnd w:id="87"/>
    <w:p>
      <w:pPr>
        <w:spacing w:after="0"/>
        <w:ind w:left="0"/>
        <w:jc w:val="both"/>
      </w:pPr>
      <w:r>
        <w:rPr>
          <w:rFonts w:ascii="Times New Roman"/>
          <w:b/>
          <w:i w:val="false"/>
          <w:color w:val="000000"/>
          <w:sz w:val="28"/>
        </w:rPr>
        <w:t>Article 24. State monitoring of the plant world</w:t>
      </w:r>
    </w:p>
    <w:bookmarkStart w:name="z112" w:id="88"/>
    <w:p>
      <w:pPr>
        <w:spacing w:after="0"/>
        <w:ind w:left="0"/>
        <w:jc w:val="both"/>
      </w:pPr>
      <w:r>
        <w:rPr>
          <w:rFonts w:ascii="Times New Roman"/>
          <w:b w:val="false"/>
          <w:i w:val="false"/>
          <w:color w:val="000000"/>
          <w:sz w:val="28"/>
        </w:rPr>
        <w:t>
      1. The state monitoring of the plant world is a system of periodic observations, assessment and forecasting of the state of wild plants, their populations and communities, as well as the habitats of these species in order to make informed decisions in the field of conservation, protection, restoration and use of the plant world.</w:t>
      </w:r>
    </w:p>
    <w:bookmarkEnd w:id="88"/>
    <w:p>
      <w:pPr>
        <w:spacing w:after="0"/>
        <w:ind w:left="0"/>
        <w:jc w:val="both"/>
      </w:pPr>
      <w:r>
        <w:rPr>
          <w:rFonts w:ascii="Times New Roman"/>
          <w:b w:val="false"/>
          <w:i w:val="false"/>
          <w:color w:val="000000"/>
          <w:sz w:val="28"/>
        </w:rPr>
        <w:t>
      State monitoring of the plant world shall be carried out on indicator plant species in places of their natural growth, on specially designated monitoring sites.</w:t>
      </w:r>
    </w:p>
    <w:bookmarkStart w:name="z113" w:id="89"/>
    <w:p>
      <w:pPr>
        <w:spacing w:after="0"/>
        <w:ind w:left="0"/>
        <w:jc w:val="both"/>
      </w:pPr>
      <w:r>
        <w:rPr>
          <w:rFonts w:ascii="Times New Roman"/>
          <w:b w:val="false"/>
          <w:i w:val="false"/>
          <w:color w:val="000000"/>
          <w:sz w:val="28"/>
        </w:rPr>
        <w:t>
      2. To obtain monitoring information, the following shall be used:</w:t>
      </w:r>
    </w:p>
    <w:bookmarkEnd w:id="89"/>
    <w:p>
      <w:pPr>
        <w:spacing w:after="0"/>
        <w:ind w:left="0"/>
        <w:jc w:val="both"/>
      </w:pPr>
      <w:r>
        <w:rPr>
          <w:rFonts w:ascii="Times New Roman"/>
          <w:b w:val="false"/>
          <w:i w:val="false"/>
          <w:color w:val="000000"/>
          <w:sz w:val="28"/>
        </w:rPr>
        <w:t>
      Earth remote sensing methods;</w:t>
      </w:r>
    </w:p>
    <w:p>
      <w:pPr>
        <w:spacing w:after="0"/>
        <w:ind w:left="0"/>
        <w:jc w:val="both"/>
      </w:pPr>
      <w:r>
        <w:rPr>
          <w:rFonts w:ascii="Times New Roman"/>
          <w:b w:val="false"/>
          <w:i w:val="false"/>
          <w:color w:val="000000"/>
          <w:sz w:val="28"/>
        </w:rPr>
        <w:t>
      land management projects, geobotanical and forest management materials, maps;</w:t>
      </w:r>
    </w:p>
    <w:p>
      <w:pPr>
        <w:spacing w:after="0"/>
        <w:ind w:left="0"/>
        <w:jc w:val="both"/>
      </w:pPr>
      <w:r>
        <w:rPr>
          <w:rFonts w:ascii="Times New Roman"/>
          <w:b w:val="false"/>
          <w:i w:val="false"/>
          <w:color w:val="000000"/>
          <w:sz w:val="28"/>
        </w:rPr>
        <w:t>
      results of scientific research, resource surveys and design surveys;</w:t>
      </w:r>
    </w:p>
    <w:p>
      <w:pPr>
        <w:spacing w:after="0"/>
        <w:ind w:left="0"/>
        <w:jc w:val="both"/>
      </w:pPr>
      <w:r>
        <w:rPr>
          <w:rFonts w:ascii="Times New Roman"/>
          <w:b w:val="false"/>
          <w:i w:val="false"/>
          <w:color w:val="000000"/>
          <w:sz w:val="28"/>
        </w:rPr>
        <w:t>
      the results of the inventory of the plant world, state accounting of the forest fund and other materials.</w:t>
      </w:r>
    </w:p>
    <w:p>
      <w:pPr>
        <w:spacing w:after="0"/>
        <w:ind w:left="0"/>
        <w:jc w:val="both"/>
      </w:pPr>
      <w:r>
        <w:rPr>
          <w:rFonts w:ascii="Times New Roman"/>
          <w:b/>
          <w:i w:val="false"/>
          <w:color w:val="000000"/>
          <w:sz w:val="28"/>
        </w:rPr>
        <w:t>Article 25. State cadastre of the plant world</w:t>
      </w:r>
    </w:p>
    <w:p>
      <w:pPr>
        <w:spacing w:after="0"/>
        <w:ind w:left="0"/>
        <w:jc w:val="both"/>
      </w:pPr>
      <w:r>
        <w:rPr>
          <w:rFonts w:ascii="Times New Roman"/>
          <w:b w:val="false"/>
          <w:i w:val="false"/>
          <w:color w:val="000000"/>
          <w:sz w:val="28"/>
        </w:rPr>
        <w:t>
      The state cadastre of the plant world contains a systematic set of data on the distribution and allocation of plant species by land categories, their quantitative and qualitative characteristics, economic assessment, as well as other data necessary for management and coordination in the field of conservation, protection, restoration and use of the plant world.</w:t>
      </w:r>
    </w:p>
    <w:p>
      <w:pPr>
        <w:spacing w:after="0"/>
        <w:ind w:left="0"/>
        <w:jc w:val="both"/>
      </w:pPr>
      <w:r>
        <w:rPr>
          <w:rFonts w:ascii="Times New Roman"/>
          <w:b/>
          <w:i w:val="false"/>
          <w:color w:val="000000"/>
          <w:sz w:val="28"/>
        </w:rPr>
        <w:t>Article 26. The procedure for conducting an inventory, maintaining state monitoring and the state cadastre of the plant world</w:t>
      </w:r>
    </w:p>
    <w:bookmarkStart w:name="z116" w:id="90"/>
    <w:p>
      <w:pPr>
        <w:spacing w:after="0"/>
        <w:ind w:left="0"/>
        <w:jc w:val="both"/>
      </w:pPr>
      <w:r>
        <w:rPr>
          <w:rFonts w:ascii="Times New Roman"/>
          <w:b w:val="false"/>
          <w:i w:val="false"/>
          <w:color w:val="000000"/>
          <w:sz w:val="28"/>
        </w:rPr>
        <w:t xml:space="preserve">
      1. Inventory, state monitoring and maintenance of the state cadastre of the plant world shall be carried out by specialized organizations of the authorized body and authorized bodies in the field of forestry, land management. </w:t>
      </w:r>
    </w:p>
    <w:bookmarkEnd w:id="90"/>
    <w:bookmarkStart w:name="z117" w:id="91"/>
    <w:p>
      <w:pPr>
        <w:spacing w:after="0"/>
        <w:ind w:left="0"/>
        <w:jc w:val="both"/>
      </w:pPr>
      <w:r>
        <w:rPr>
          <w:rFonts w:ascii="Times New Roman"/>
          <w:b w:val="false"/>
          <w:i w:val="false"/>
          <w:color w:val="000000"/>
          <w:sz w:val="28"/>
        </w:rPr>
        <w:t>
      2. Inventory, state monitoring and maintenance of the state cadastre of the plant world shall be carried out in accordance with the rules for conducting an inventory of the plant world, the rules for conducting state monitoring and the state cadastre of the plant world, approved by the authorized body in agreement with the authorized bodies in the field of forestry, according to land administration.</w:t>
      </w:r>
    </w:p>
    <w:bookmarkEnd w:id="91"/>
    <w:bookmarkStart w:name="z118" w:id="92"/>
    <w:p>
      <w:pPr>
        <w:spacing w:after="0"/>
        <w:ind w:left="0"/>
        <w:jc w:val="left"/>
      </w:pPr>
      <w:r>
        <w:rPr>
          <w:rFonts w:ascii="Times New Roman"/>
          <w:b/>
          <w:i w:val="false"/>
          <w:color w:val="000000"/>
        </w:rPr>
        <w:t xml:space="preserve"> Chapter 9. THE USE OF THE PLANT WORLD</w:t>
      </w:r>
    </w:p>
    <w:bookmarkEnd w:id="92"/>
    <w:p>
      <w:pPr>
        <w:spacing w:after="0"/>
        <w:ind w:left="0"/>
        <w:jc w:val="both"/>
      </w:pPr>
      <w:r>
        <w:rPr>
          <w:rFonts w:ascii="Times New Roman"/>
          <w:b/>
          <w:i w:val="false"/>
          <w:color w:val="000000"/>
          <w:sz w:val="28"/>
        </w:rPr>
        <w:t>Article 27. Types of the use of the plant world</w:t>
      </w:r>
    </w:p>
    <w:bookmarkStart w:name="z120" w:id="93"/>
    <w:p>
      <w:pPr>
        <w:spacing w:after="0"/>
        <w:ind w:left="0"/>
        <w:jc w:val="both"/>
      </w:pPr>
      <w:r>
        <w:rPr>
          <w:rFonts w:ascii="Times New Roman"/>
          <w:b w:val="false"/>
          <w:i w:val="false"/>
          <w:color w:val="000000"/>
          <w:sz w:val="28"/>
        </w:rPr>
        <w:t>
      1. The following types of the use of the plant world shall be allowed in the territory of the Republic of Kazakhstan:</w:t>
      </w:r>
    </w:p>
    <w:bookmarkEnd w:id="93"/>
    <w:p>
      <w:pPr>
        <w:spacing w:after="0"/>
        <w:ind w:left="0"/>
        <w:jc w:val="both"/>
      </w:pPr>
      <w:r>
        <w:rPr>
          <w:rFonts w:ascii="Times New Roman"/>
          <w:b w:val="false"/>
          <w:i w:val="false"/>
          <w:color w:val="000000"/>
          <w:sz w:val="28"/>
        </w:rPr>
        <w:t>
      1) through general use:</w:t>
      </w:r>
    </w:p>
    <w:p>
      <w:pPr>
        <w:spacing w:after="0"/>
        <w:ind w:left="0"/>
        <w:jc w:val="both"/>
      </w:pPr>
      <w:r>
        <w:rPr>
          <w:rFonts w:ascii="Times New Roman"/>
          <w:b w:val="false"/>
          <w:i w:val="false"/>
          <w:color w:val="000000"/>
          <w:sz w:val="28"/>
        </w:rPr>
        <w:t>
      use of the plant world for personal and domestic use;</w:t>
      </w:r>
    </w:p>
    <w:p>
      <w:pPr>
        <w:spacing w:after="0"/>
        <w:ind w:left="0"/>
        <w:jc w:val="both"/>
      </w:pPr>
      <w:r>
        <w:rPr>
          <w:rFonts w:ascii="Times New Roman"/>
          <w:b w:val="false"/>
          <w:i w:val="false"/>
          <w:color w:val="000000"/>
          <w:sz w:val="28"/>
        </w:rPr>
        <w:t>
      use of the plant world for research, educational, cultural, educational, health, recreational, aesthetic, tourist purposes;</w:t>
      </w:r>
    </w:p>
    <w:p>
      <w:pPr>
        <w:spacing w:after="0"/>
        <w:ind w:left="0"/>
        <w:jc w:val="both"/>
      </w:pPr>
      <w:r>
        <w:rPr>
          <w:rFonts w:ascii="Times New Roman"/>
          <w:b w:val="false"/>
          <w:i w:val="false"/>
          <w:color w:val="000000"/>
          <w:sz w:val="28"/>
        </w:rPr>
        <w:t>
      2) through special use:</w:t>
      </w:r>
    </w:p>
    <w:p>
      <w:pPr>
        <w:spacing w:after="0"/>
        <w:ind w:left="0"/>
        <w:jc w:val="both"/>
      </w:pPr>
      <w:r>
        <w:rPr>
          <w:rFonts w:ascii="Times New Roman"/>
          <w:b w:val="false"/>
          <w:i w:val="false"/>
          <w:color w:val="000000"/>
          <w:sz w:val="28"/>
        </w:rPr>
        <w:t>
      use of the plant world for the needs of animal husbandry;</w:t>
      </w:r>
    </w:p>
    <w:p>
      <w:pPr>
        <w:spacing w:after="0"/>
        <w:ind w:left="0"/>
        <w:jc w:val="both"/>
      </w:pPr>
      <w:r>
        <w:rPr>
          <w:rFonts w:ascii="Times New Roman"/>
          <w:b w:val="false"/>
          <w:i w:val="false"/>
          <w:color w:val="000000"/>
          <w:sz w:val="28"/>
        </w:rPr>
        <w:t>
      use of the plant world for pharmaceutical, food and technical needs.</w:t>
      </w:r>
    </w:p>
    <w:bookmarkStart w:name="z121" w:id="94"/>
    <w:p>
      <w:pPr>
        <w:spacing w:after="0"/>
        <w:ind w:left="0"/>
        <w:jc w:val="both"/>
      </w:pPr>
      <w:r>
        <w:rPr>
          <w:rFonts w:ascii="Times New Roman"/>
          <w:b w:val="false"/>
          <w:i w:val="false"/>
          <w:color w:val="000000"/>
          <w:sz w:val="28"/>
        </w:rPr>
        <w:t>
      2. General use of the plant world is free of charge and without appropriate permissions</w:t>
      </w:r>
    </w:p>
    <w:bookmarkEnd w:id="94"/>
    <w:p>
      <w:pPr>
        <w:spacing w:after="0"/>
        <w:ind w:left="0"/>
        <w:jc w:val="both"/>
      </w:pPr>
      <w:r>
        <w:rPr>
          <w:rFonts w:ascii="Times New Roman"/>
          <w:b w:val="false"/>
          <w:i w:val="false"/>
          <w:color w:val="000000"/>
          <w:sz w:val="28"/>
        </w:rPr>
        <w:t>
      The special use of the plant world is subject to payment for the use of plant resources in accordance with the tax legislation of the Republic of Kazakhstan and sending a notice to the field of conservation, protection, restoration and use of the plant world in the manner prescribed by this Law and the Law of the Republic of Kazakhstan “On Permissions and Notifications”.</w:t>
      </w:r>
    </w:p>
    <w:p>
      <w:pPr>
        <w:spacing w:after="0"/>
        <w:ind w:left="0"/>
        <w:jc w:val="both"/>
      </w:pPr>
      <w:r>
        <w:rPr>
          <w:rFonts w:ascii="Times New Roman"/>
          <w:b/>
          <w:i w:val="false"/>
          <w:color w:val="000000"/>
          <w:sz w:val="28"/>
        </w:rPr>
        <w:t>Article 28. The use of the plant world for personal and domestic use</w:t>
      </w:r>
    </w:p>
    <w:p>
      <w:pPr>
        <w:spacing w:after="0"/>
        <w:ind w:left="0"/>
        <w:jc w:val="both"/>
      </w:pPr>
      <w:r>
        <w:rPr>
          <w:rFonts w:ascii="Times New Roman"/>
          <w:b w:val="false"/>
          <w:i w:val="false"/>
          <w:color w:val="000000"/>
          <w:sz w:val="28"/>
        </w:rPr>
        <w:t>
      The use of the plant world for personal and domestic use is carried out by individuals in order to collect wild fruits, nuts, mushrooms, berries, medicinal raw materials and other plant resources, with the exception of rare and endangered plant species.</w:t>
      </w:r>
    </w:p>
    <w:p>
      <w:pPr>
        <w:spacing w:after="0"/>
        <w:ind w:left="0"/>
        <w:jc w:val="both"/>
      </w:pPr>
      <w:r>
        <w:rPr>
          <w:rFonts w:ascii="Times New Roman"/>
          <w:b w:val="false"/>
          <w:i w:val="false"/>
          <w:color w:val="000000"/>
          <w:sz w:val="28"/>
        </w:rPr>
        <w:t>
      Collection by individuals for personal and home use of wild fruits, nuts, mushrooms, berries, medicinal raw materials and other plant resources shall be allowed within the limits approved by the decision of the local representative body of the region, city of republican significance and the capital on the proposal of the local executive body of the region, city of republican significance and capitals.</w:t>
      </w:r>
    </w:p>
    <w:p>
      <w:pPr>
        <w:spacing w:after="0"/>
        <w:ind w:left="0"/>
        <w:jc w:val="both"/>
      </w:pPr>
      <w:r>
        <w:rPr>
          <w:rFonts w:ascii="Times New Roman"/>
          <w:b/>
          <w:i w:val="false"/>
          <w:color w:val="000000"/>
          <w:sz w:val="28"/>
        </w:rPr>
        <w:t>Article 29. The use of the plant world for research, educational, cultural, educational, health, recreational, aesthetic and tourism purposes</w:t>
      </w:r>
    </w:p>
    <w:bookmarkStart w:name="z124" w:id="95"/>
    <w:p>
      <w:pPr>
        <w:spacing w:after="0"/>
        <w:ind w:left="0"/>
        <w:jc w:val="both"/>
      </w:pPr>
      <w:r>
        <w:rPr>
          <w:rFonts w:ascii="Times New Roman"/>
          <w:b w:val="false"/>
          <w:i w:val="false"/>
          <w:color w:val="000000"/>
          <w:sz w:val="28"/>
        </w:rPr>
        <w:t>
      1. The use of the plant world for research, educational, cultural, educational, health, recreational, aesthetic and tourism purposes shall be carried out with or without the withdrawal of wild plants, their parts and derivatives and is allowed in cases where this does not have a negative impact on the plant world and habitats of plants, in accordance with the rules for using the plant world.</w:t>
      </w:r>
    </w:p>
    <w:bookmarkEnd w:id="95"/>
    <w:bookmarkStart w:name="z125" w:id="96"/>
    <w:p>
      <w:pPr>
        <w:spacing w:after="0"/>
        <w:ind w:left="0"/>
        <w:jc w:val="both"/>
      </w:pPr>
      <w:r>
        <w:rPr>
          <w:rFonts w:ascii="Times New Roman"/>
          <w:b w:val="false"/>
          <w:i w:val="false"/>
          <w:color w:val="000000"/>
          <w:sz w:val="28"/>
        </w:rPr>
        <w:t>
      2. For the purposes of preservation of the plant world, natural landscapes in areas used for mass recreation and tourism, local executive bodies, land owners, land users, water users shall be obliged to ensure the improvement of these plots in accordance with the urban planning and architectural and construction documentation, environmental and sanitary requirements.</w:t>
      </w:r>
    </w:p>
    <w:bookmarkEnd w:id="96"/>
    <w:p>
      <w:pPr>
        <w:spacing w:after="0"/>
        <w:ind w:left="0"/>
        <w:jc w:val="both"/>
      </w:pPr>
      <w:r>
        <w:rPr>
          <w:rFonts w:ascii="Times New Roman"/>
          <w:b/>
          <w:i w:val="false"/>
          <w:color w:val="000000"/>
          <w:sz w:val="28"/>
        </w:rPr>
        <w:t>Article 30. The use of the plant world for needs of livestock production</w:t>
      </w:r>
    </w:p>
    <w:bookmarkStart w:name="z127" w:id="97"/>
    <w:p>
      <w:pPr>
        <w:spacing w:after="0"/>
        <w:ind w:left="0"/>
        <w:jc w:val="both"/>
      </w:pPr>
      <w:r>
        <w:rPr>
          <w:rFonts w:ascii="Times New Roman"/>
          <w:b w:val="false"/>
          <w:i w:val="false"/>
          <w:color w:val="000000"/>
          <w:sz w:val="28"/>
        </w:rPr>
        <w:t>
      1. The use of the plant world for the needs of livestock production on pasture sites shall be carried out in accordance with the approved plan for pasture management and use, taking into account the established maximum allowable load on the total pasture area and pasture rotation schemes.</w:t>
      </w:r>
    </w:p>
    <w:bookmarkEnd w:id="97"/>
    <w:bookmarkStart w:name="z128" w:id="98"/>
    <w:p>
      <w:pPr>
        <w:spacing w:after="0"/>
        <w:ind w:left="0"/>
        <w:jc w:val="both"/>
      </w:pPr>
      <w:r>
        <w:rPr>
          <w:rFonts w:ascii="Times New Roman"/>
          <w:b w:val="false"/>
          <w:i w:val="false"/>
          <w:color w:val="000000"/>
          <w:sz w:val="28"/>
        </w:rPr>
        <w:t xml:space="preserve">
      2. The use of the plant world for the purpose of harvesting fodder, haymaking shall be carried out on specially designated areas of agricultural land, water fund, state forest fund, specially protected natural areas in compliance with the requirements of the legislation of the Republic of Kazakhstan. </w:t>
      </w:r>
    </w:p>
    <w:bookmarkEnd w:id="98"/>
    <w:bookmarkStart w:name="z129" w:id="99"/>
    <w:p>
      <w:pPr>
        <w:spacing w:after="0"/>
        <w:ind w:left="0"/>
        <w:jc w:val="both"/>
      </w:pPr>
      <w:r>
        <w:rPr>
          <w:rFonts w:ascii="Times New Roman"/>
          <w:b w:val="false"/>
          <w:i w:val="false"/>
          <w:color w:val="000000"/>
          <w:sz w:val="28"/>
        </w:rPr>
        <w:t>
      3. The use of the plant world for the needs of beekeeping shall be carried out on agricultural lands, areas of the state forest fund, specially protected natural areas and other lands in agreement with their owners and land users in accordance with the legislation of the Republic of Kazakhstan.</w:t>
      </w:r>
    </w:p>
    <w:bookmarkEnd w:id="99"/>
    <w:p>
      <w:pPr>
        <w:spacing w:after="0"/>
        <w:ind w:left="0"/>
        <w:jc w:val="both"/>
      </w:pPr>
      <w:r>
        <w:rPr>
          <w:rFonts w:ascii="Times New Roman"/>
          <w:b/>
          <w:i w:val="false"/>
          <w:color w:val="000000"/>
          <w:sz w:val="28"/>
        </w:rPr>
        <w:t>Article 31. The use of the plant world for pharmaceutical, food and technical needs</w:t>
      </w:r>
    </w:p>
    <w:bookmarkStart w:name="z131" w:id="100"/>
    <w:p>
      <w:pPr>
        <w:spacing w:after="0"/>
        <w:ind w:left="0"/>
        <w:jc w:val="both"/>
      </w:pPr>
      <w:r>
        <w:rPr>
          <w:rFonts w:ascii="Times New Roman"/>
          <w:b w:val="false"/>
          <w:i w:val="false"/>
          <w:color w:val="000000"/>
          <w:sz w:val="28"/>
        </w:rPr>
        <w:t>
      1. The types of use of the plant world for pharmaceutical, food and technical needs include the harvesting (collection) of wild plants for use and obtaining products of their processing, carried out within the limits approved by local executive bodies of regions, cities of republican significance and the capital.</w:t>
      </w:r>
    </w:p>
    <w:bookmarkEnd w:id="100"/>
    <w:p>
      <w:pPr>
        <w:spacing w:after="0"/>
        <w:ind w:left="0"/>
        <w:jc w:val="both"/>
      </w:pPr>
      <w:r>
        <w:rPr>
          <w:rFonts w:ascii="Times New Roman"/>
          <w:b w:val="false"/>
          <w:i w:val="false"/>
          <w:color w:val="000000"/>
          <w:sz w:val="28"/>
        </w:rPr>
        <w:t>
      The use of the plant world for pharmaceutical, food and technical needs shall be carried out in a strictly established time frame and in ways that do not damage the plant world.</w:t>
      </w:r>
    </w:p>
    <w:bookmarkStart w:name="z132" w:id="101"/>
    <w:p>
      <w:pPr>
        <w:spacing w:after="0"/>
        <w:ind w:left="0"/>
        <w:jc w:val="both"/>
      </w:pPr>
      <w:r>
        <w:rPr>
          <w:rFonts w:ascii="Times New Roman"/>
          <w:b w:val="false"/>
          <w:i w:val="false"/>
          <w:color w:val="000000"/>
          <w:sz w:val="28"/>
        </w:rPr>
        <w:t>
      2. Procurement (collection) of wild medicinal plants for pharmaceutical needs shall be carried out taking into account the preservation of their populations and communities, as well as their habitats.</w:t>
      </w:r>
    </w:p>
    <w:bookmarkEnd w:id="101"/>
    <w:p>
      <w:pPr>
        <w:spacing w:after="0"/>
        <w:ind w:left="0"/>
        <w:jc w:val="both"/>
      </w:pPr>
      <w:r>
        <w:rPr>
          <w:rFonts w:ascii="Times New Roman"/>
          <w:b w:val="false"/>
          <w:i w:val="false"/>
          <w:color w:val="000000"/>
          <w:sz w:val="28"/>
        </w:rPr>
        <w:t>
      Repeated procurement (collection) of wild-growing medicinal plants for pharmaceutical needs in the same thicket shall be allowed only after their complete restoration.</w:t>
      </w:r>
    </w:p>
    <w:p>
      <w:pPr>
        <w:spacing w:after="0"/>
        <w:ind w:left="0"/>
        <w:jc w:val="both"/>
      </w:pPr>
      <w:r>
        <w:rPr>
          <w:rFonts w:ascii="Times New Roman"/>
          <w:b w:val="false"/>
          <w:i w:val="false"/>
          <w:color w:val="000000"/>
          <w:sz w:val="28"/>
        </w:rPr>
        <w:t>
      At the same time, it shall be allowed to harvest (collect) inflorescences and other above-ground organs of annual plants in the same thicket no more than once every two years, the above-ground organs of perennial plants - no more than once every four to six years, and their underground organs - no more than once every twelve – twenty years, depending on the type of medicinal plant and the geographical conditions of its growth.</w:t>
      </w:r>
    </w:p>
    <w:bookmarkStart w:name="z133" w:id="102"/>
    <w:p>
      <w:pPr>
        <w:spacing w:after="0"/>
        <w:ind w:left="0"/>
        <w:jc w:val="both"/>
      </w:pPr>
      <w:r>
        <w:rPr>
          <w:rFonts w:ascii="Times New Roman"/>
          <w:b w:val="false"/>
          <w:i w:val="false"/>
          <w:color w:val="000000"/>
          <w:sz w:val="28"/>
        </w:rPr>
        <w:t>
      3. The types of use of the plant world for food needs include the harvesting (collection) of plant resources: fruits, berries, nuts, mushrooms, as well as individual plants, their parts and derivatives used for processing and production of food products.</w:t>
      </w:r>
    </w:p>
    <w:bookmarkEnd w:id="102"/>
    <w:bookmarkStart w:name="z134" w:id="103"/>
    <w:p>
      <w:pPr>
        <w:spacing w:after="0"/>
        <w:ind w:left="0"/>
        <w:jc w:val="both"/>
      </w:pPr>
      <w:r>
        <w:rPr>
          <w:rFonts w:ascii="Times New Roman"/>
          <w:b w:val="false"/>
          <w:i w:val="false"/>
          <w:color w:val="000000"/>
          <w:sz w:val="28"/>
        </w:rPr>
        <w:t xml:space="preserve">
      4. The types of use of the plant world for technical needs include the harvesting (collection) of wild plant resources used for industrial processing, production of building and packaging materials, tanning agents and dyes, utilitarian products, souvenirs and other purposes. </w:t>
      </w:r>
    </w:p>
    <w:bookmarkEnd w:id="103"/>
    <w:bookmarkStart w:name="z135" w:id="104"/>
    <w:p>
      <w:pPr>
        <w:spacing w:after="0"/>
        <w:ind w:left="0"/>
        <w:jc w:val="both"/>
      </w:pPr>
      <w:r>
        <w:rPr>
          <w:rFonts w:ascii="Times New Roman"/>
          <w:b w:val="false"/>
          <w:i w:val="false"/>
          <w:color w:val="000000"/>
          <w:sz w:val="28"/>
        </w:rPr>
        <w:t>
      5. In order to reduce the anthropogenic load on the population and the community of wild plants, prevent their degradation, as well as sustainable provision of the needs of processing industries, planting cultivation of such plants shall be carried out.</w:t>
      </w:r>
    </w:p>
    <w:bookmarkEnd w:id="104"/>
    <w:bookmarkStart w:name="z136" w:id="105"/>
    <w:p>
      <w:pPr>
        <w:spacing w:after="0"/>
        <w:ind w:left="0"/>
        <w:jc w:val="both"/>
      </w:pPr>
      <w:r>
        <w:rPr>
          <w:rFonts w:ascii="Times New Roman"/>
          <w:b w:val="false"/>
          <w:i w:val="false"/>
          <w:color w:val="000000"/>
          <w:sz w:val="28"/>
        </w:rPr>
        <w:t>
      6. The use of the plant world for pharmaceutical, food and technical needs shall be carried out in accordance with the terms of use of the plant world.</w:t>
      </w:r>
    </w:p>
    <w:bookmarkEnd w:id="105"/>
    <w:p>
      <w:pPr>
        <w:spacing w:after="0"/>
        <w:ind w:left="0"/>
        <w:jc w:val="both"/>
      </w:pPr>
      <w:r>
        <w:rPr>
          <w:rFonts w:ascii="Times New Roman"/>
          <w:b/>
          <w:i w:val="false"/>
          <w:color w:val="000000"/>
          <w:sz w:val="28"/>
        </w:rPr>
        <w:t>Article 32. Limits on the use of plant resources</w:t>
      </w:r>
    </w:p>
    <w:bookmarkStart w:name="z138" w:id="106"/>
    <w:p>
      <w:pPr>
        <w:spacing w:after="0"/>
        <w:ind w:left="0"/>
        <w:jc w:val="both"/>
      </w:pPr>
      <w:r>
        <w:rPr>
          <w:rFonts w:ascii="Times New Roman"/>
          <w:b w:val="false"/>
          <w:i w:val="false"/>
          <w:color w:val="000000"/>
          <w:sz w:val="28"/>
        </w:rPr>
        <w:t>
      1. Limits on the use of plant resources shall be established for the purposes of their rational use.</w:t>
      </w:r>
    </w:p>
    <w:bookmarkEnd w:id="106"/>
    <w:p>
      <w:pPr>
        <w:spacing w:after="0"/>
        <w:ind w:left="0"/>
        <w:jc w:val="both"/>
      </w:pPr>
      <w:r>
        <w:rPr>
          <w:rFonts w:ascii="Times New Roman"/>
          <w:b w:val="false"/>
          <w:i w:val="false"/>
          <w:color w:val="000000"/>
          <w:sz w:val="28"/>
        </w:rPr>
        <w:t>
      Limits on the use of plant resources shall be determined on the basis of resource surveys conducted by specialized organizations accredited by the authorized body and approved by local executive bodies of regions, cities of republican significance and the capital for a period determined by the materials of the resource survey.</w:t>
      </w:r>
    </w:p>
    <w:bookmarkStart w:name="z139" w:id="107"/>
    <w:p>
      <w:pPr>
        <w:spacing w:after="0"/>
        <w:ind w:left="0"/>
        <w:jc w:val="both"/>
      </w:pPr>
      <w:r>
        <w:rPr>
          <w:rFonts w:ascii="Times New Roman"/>
          <w:b w:val="false"/>
          <w:i w:val="false"/>
          <w:color w:val="000000"/>
          <w:sz w:val="28"/>
        </w:rPr>
        <w:t xml:space="preserve">
      2. Specialized organizations accredited by the authorized body shall be responsible for conducting a resource survey and providing reliable information in accordance with the laws of the Republic of Kazakhstan. </w:t>
      </w:r>
    </w:p>
    <w:bookmarkEnd w:id="107"/>
    <w:bookmarkStart w:name="z140" w:id="108"/>
    <w:p>
      <w:pPr>
        <w:spacing w:after="0"/>
        <w:ind w:left="0"/>
        <w:jc w:val="both"/>
      </w:pPr>
      <w:r>
        <w:rPr>
          <w:rFonts w:ascii="Times New Roman"/>
          <w:b w:val="false"/>
          <w:i w:val="false"/>
          <w:color w:val="000000"/>
          <w:sz w:val="28"/>
        </w:rPr>
        <w:t xml:space="preserve">
      3. A resource survey shall be carried out at the request of users of the plant world at its own expense in accordance with the methodology for conducting a resource survey of plant resources and determining the limits of their use. </w:t>
      </w:r>
    </w:p>
    <w:bookmarkEnd w:id="108"/>
    <w:bookmarkStart w:name="z141" w:id="109"/>
    <w:p>
      <w:pPr>
        <w:spacing w:after="0"/>
        <w:ind w:left="0"/>
        <w:jc w:val="left"/>
      </w:pPr>
      <w:r>
        <w:rPr>
          <w:rFonts w:ascii="Times New Roman"/>
          <w:b/>
          <w:i w:val="false"/>
          <w:color w:val="000000"/>
        </w:rPr>
        <w:t xml:space="preserve"> Chapter 10. NOTIFICATIONS IN THE FIELD OF CONSERVATION, PROTECTION, RESTORATION AND USE OF THE PLANT WORLD</w:t>
      </w:r>
    </w:p>
    <w:bookmarkEnd w:id="109"/>
    <w:p>
      <w:pPr>
        <w:spacing w:after="0"/>
        <w:ind w:left="0"/>
        <w:jc w:val="both"/>
      </w:pPr>
      <w:r>
        <w:rPr>
          <w:rFonts w:ascii="Times New Roman"/>
          <w:b/>
          <w:i w:val="false"/>
          <w:color w:val="000000"/>
          <w:sz w:val="28"/>
        </w:rPr>
        <w:t>Article 33. Notifications in the field of conservation, protection, restoration and use of the plant world</w:t>
      </w:r>
    </w:p>
    <w:bookmarkStart w:name="z143" w:id="110"/>
    <w:p>
      <w:pPr>
        <w:spacing w:after="0"/>
        <w:ind w:left="0"/>
        <w:jc w:val="both"/>
      </w:pPr>
      <w:r>
        <w:rPr>
          <w:rFonts w:ascii="Times New Roman"/>
          <w:b w:val="false"/>
          <w:i w:val="false"/>
          <w:color w:val="000000"/>
          <w:sz w:val="28"/>
        </w:rPr>
        <w:t>
      1. The following shall be subject to notification in the field of conservation, protection, restoration and use of the plant world:</w:t>
      </w:r>
    </w:p>
    <w:bookmarkEnd w:id="110"/>
    <w:p>
      <w:pPr>
        <w:spacing w:after="0"/>
        <w:ind w:left="0"/>
        <w:jc w:val="both"/>
      </w:pPr>
      <w:r>
        <w:rPr>
          <w:rFonts w:ascii="Times New Roman"/>
          <w:b w:val="false"/>
          <w:i w:val="false"/>
          <w:color w:val="000000"/>
          <w:sz w:val="28"/>
        </w:rPr>
        <w:t>
      1) harvesting (collection) of wild plants for pharmaceutical, food and technical needs;</w:t>
      </w:r>
    </w:p>
    <w:p>
      <w:pPr>
        <w:spacing w:after="0"/>
        <w:ind w:left="0"/>
        <w:jc w:val="both"/>
      </w:pPr>
      <w:r>
        <w:rPr>
          <w:rFonts w:ascii="Times New Roman"/>
          <w:b w:val="false"/>
          <w:i w:val="false"/>
          <w:color w:val="000000"/>
          <w:sz w:val="28"/>
        </w:rPr>
        <w:t>
      2) introduction and (or) acclimatization of plants;</w:t>
      </w:r>
    </w:p>
    <w:p>
      <w:pPr>
        <w:spacing w:after="0"/>
        <w:ind w:left="0"/>
        <w:jc w:val="both"/>
      </w:pPr>
      <w:r>
        <w:rPr>
          <w:rFonts w:ascii="Times New Roman"/>
          <w:b w:val="false"/>
          <w:i w:val="false"/>
          <w:color w:val="000000"/>
          <w:sz w:val="28"/>
        </w:rPr>
        <w:t>
      3) export from the territory of the Republic of Kazakhstan and import into the territory of the Republic of Kazakhstan of plant genetic resources in accordance with the obligations under the Nagoya Protocol on Access to Genetic Resources and the Fair and Equitable Sharing of Benefits Arising from their Utilization to the Convention on Biological Diversity, a party to which is the Republic of Kazakhstan.</w:t>
      </w:r>
    </w:p>
    <w:bookmarkStart w:name="z144" w:id="111"/>
    <w:p>
      <w:pPr>
        <w:spacing w:after="0"/>
        <w:ind w:left="0"/>
        <w:jc w:val="both"/>
      </w:pPr>
      <w:r>
        <w:rPr>
          <w:rFonts w:ascii="Times New Roman"/>
          <w:b w:val="false"/>
          <w:i w:val="false"/>
          <w:color w:val="000000"/>
          <w:sz w:val="28"/>
        </w:rPr>
        <w:t>
      2. The implementation of the activities specified in paragraph 1 of this article shall be allowed provided that a notification is sent in the field of conservation, protection, restoration and use of the plant world in accordance with this Law and the Law of the Republic of Kazakhstan “On Permissions and Notifications”.</w:t>
      </w:r>
    </w:p>
    <w:bookmarkEnd w:id="111"/>
    <w:bookmarkStart w:name="z145" w:id="112"/>
    <w:p>
      <w:pPr>
        <w:spacing w:after="0"/>
        <w:ind w:left="0"/>
        <w:jc w:val="both"/>
      </w:pPr>
      <w:r>
        <w:rPr>
          <w:rFonts w:ascii="Times New Roman"/>
          <w:b w:val="false"/>
          <w:i w:val="false"/>
          <w:color w:val="000000"/>
          <w:sz w:val="28"/>
        </w:rPr>
        <w:t>
      3. Notifications shall be sent by individuals and (or) legal entities to:</w:t>
      </w:r>
    </w:p>
    <w:bookmarkEnd w:id="112"/>
    <w:p>
      <w:pPr>
        <w:spacing w:after="0"/>
        <w:ind w:left="0"/>
        <w:jc w:val="both"/>
      </w:pPr>
      <w:r>
        <w:rPr>
          <w:rFonts w:ascii="Times New Roman"/>
          <w:b w:val="false"/>
          <w:i w:val="false"/>
          <w:color w:val="000000"/>
          <w:sz w:val="28"/>
        </w:rPr>
        <w:t>
      local executive bodies of regions, cities of republican significance and the capital when harvesting (collecting) wild plants for pharmaceutical, food and technical needs;</w:t>
      </w:r>
    </w:p>
    <w:p>
      <w:pPr>
        <w:spacing w:after="0"/>
        <w:ind w:left="0"/>
        <w:jc w:val="both"/>
      </w:pPr>
      <w:r>
        <w:rPr>
          <w:rFonts w:ascii="Times New Roman"/>
          <w:b w:val="false"/>
          <w:i w:val="false"/>
          <w:color w:val="000000"/>
          <w:sz w:val="28"/>
        </w:rPr>
        <w:t>
      The department of the authorized body and its territorial units in case of:</w:t>
      </w:r>
    </w:p>
    <w:p>
      <w:pPr>
        <w:spacing w:after="0"/>
        <w:ind w:left="0"/>
        <w:jc w:val="both"/>
      </w:pPr>
      <w:r>
        <w:rPr>
          <w:rFonts w:ascii="Times New Roman"/>
          <w:b w:val="false"/>
          <w:i w:val="false"/>
          <w:color w:val="000000"/>
          <w:sz w:val="28"/>
        </w:rPr>
        <w:t>
      introduction and (or) acclimatization of plants;</w:t>
      </w:r>
    </w:p>
    <w:p>
      <w:pPr>
        <w:spacing w:after="0"/>
        <w:ind w:left="0"/>
        <w:jc w:val="both"/>
      </w:pPr>
      <w:r>
        <w:rPr>
          <w:rFonts w:ascii="Times New Roman"/>
          <w:b w:val="false"/>
          <w:i w:val="false"/>
          <w:color w:val="000000"/>
          <w:sz w:val="28"/>
        </w:rPr>
        <w:t>
      export from the territory of the Republic of Kazakhstan and import into the territory of the Republic of Kazakhstan of plant genetic resources in accordance with the obligations under the Nagoya Protocol on Access to Genetic Resources and the Fair and Equitable Sharing of Benefits Arising from their Utilization to the Convention on Biological Diversity, a party to which is the Republic of Kazakhstan.</w:t>
      </w:r>
    </w:p>
    <w:p>
      <w:pPr>
        <w:spacing w:after="0"/>
        <w:ind w:left="0"/>
        <w:jc w:val="both"/>
      </w:pPr>
      <w:r>
        <w:rPr>
          <w:rFonts w:ascii="Times New Roman"/>
          <w:b/>
          <w:i w:val="false"/>
          <w:color w:val="000000"/>
          <w:sz w:val="28"/>
        </w:rPr>
        <w:t>Article 34. Notification procedure</w:t>
      </w:r>
    </w:p>
    <w:bookmarkStart w:name="z147" w:id="113"/>
    <w:p>
      <w:pPr>
        <w:spacing w:after="0"/>
        <w:ind w:left="0"/>
        <w:jc w:val="both"/>
      </w:pPr>
      <w:r>
        <w:rPr>
          <w:rFonts w:ascii="Times New Roman"/>
          <w:b w:val="false"/>
          <w:i w:val="false"/>
          <w:color w:val="000000"/>
          <w:sz w:val="28"/>
        </w:rPr>
        <w:t>
      1. Notifications in the field of conservation, protection, restoration and use of the plant world shall be sent at least ten working days before the expected date of the activity specified in paragraph 1 of Article 33 of this Law.</w:t>
      </w:r>
    </w:p>
    <w:bookmarkEnd w:id="113"/>
    <w:p>
      <w:pPr>
        <w:spacing w:after="0"/>
        <w:ind w:left="0"/>
        <w:jc w:val="both"/>
      </w:pPr>
      <w:r>
        <w:rPr>
          <w:rFonts w:ascii="Times New Roman"/>
          <w:b w:val="false"/>
          <w:i w:val="false"/>
          <w:color w:val="000000"/>
          <w:sz w:val="28"/>
        </w:rPr>
        <w:t>
      A notice shall be attached with:</w:t>
      </w:r>
    </w:p>
    <w:p>
      <w:pPr>
        <w:spacing w:after="0"/>
        <w:ind w:left="0"/>
        <w:jc w:val="both"/>
      </w:pPr>
      <w:r>
        <w:rPr>
          <w:rFonts w:ascii="Times New Roman"/>
          <w:b w:val="false"/>
          <w:i w:val="false"/>
          <w:color w:val="000000"/>
          <w:sz w:val="28"/>
        </w:rPr>
        <w:t>
      for harvesting (collecting) wild plants for pharmaceutical, food and technical needs:</w:t>
      </w:r>
    </w:p>
    <w:p>
      <w:pPr>
        <w:spacing w:after="0"/>
        <w:ind w:left="0"/>
        <w:jc w:val="both"/>
      </w:pPr>
      <w:r>
        <w:rPr>
          <w:rFonts w:ascii="Times New Roman"/>
          <w:b w:val="false"/>
          <w:i w:val="false"/>
          <w:color w:val="000000"/>
          <w:sz w:val="28"/>
        </w:rPr>
        <w:t>
      1) information containing information about the land plot, the volume and period of harvesting (collection) of wild plants;</w:t>
      </w:r>
    </w:p>
    <w:p>
      <w:pPr>
        <w:spacing w:after="0"/>
        <w:ind w:left="0"/>
        <w:jc w:val="both"/>
      </w:pPr>
      <w:r>
        <w:rPr>
          <w:rFonts w:ascii="Times New Roman"/>
          <w:b w:val="false"/>
          <w:i w:val="false"/>
          <w:color w:val="000000"/>
          <w:sz w:val="28"/>
        </w:rPr>
        <w:t>
      2) consent of the owner of the land plot or land user for the harvesting (collection) of wild plants or a document of title;</w:t>
      </w:r>
    </w:p>
    <w:p>
      <w:pPr>
        <w:spacing w:after="0"/>
        <w:ind w:left="0"/>
        <w:jc w:val="both"/>
      </w:pPr>
      <w:r>
        <w:rPr>
          <w:rFonts w:ascii="Times New Roman"/>
          <w:b w:val="false"/>
          <w:i w:val="false"/>
          <w:color w:val="000000"/>
          <w:sz w:val="28"/>
        </w:rPr>
        <w:t>
      3) resource survey materials;</w:t>
      </w:r>
    </w:p>
    <w:p>
      <w:pPr>
        <w:spacing w:after="0"/>
        <w:ind w:left="0"/>
        <w:jc w:val="both"/>
      </w:pPr>
      <w:r>
        <w:rPr>
          <w:rFonts w:ascii="Times New Roman"/>
          <w:b w:val="false"/>
          <w:i w:val="false"/>
          <w:color w:val="000000"/>
          <w:sz w:val="28"/>
        </w:rPr>
        <w:t>
      4) receipt of payment for the use of plant resources as a special use of the plant world, except for cases of payment through the payment gateway of "electronic government";</w:t>
      </w:r>
    </w:p>
    <w:p>
      <w:pPr>
        <w:spacing w:after="0"/>
        <w:ind w:left="0"/>
        <w:jc w:val="both"/>
      </w:pPr>
      <w:r>
        <w:rPr>
          <w:rFonts w:ascii="Times New Roman"/>
          <w:b w:val="false"/>
          <w:i w:val="false"/>
          <w:color w:val="000000"/>
          <w:sz w:val="28"/>
        </w:rPr>
        <w:t>
      for introduction and (or) acclimatization of plants:</w:t>
      </w:r>
    </w:p>
    <w:p>
      <w:pPr>
        <w:spacing w:after="0"/>
        <w:ind w:left="0"/>
        <w:jc w:val="both"/>
      </w:pPr>
      <w:r>
        <w:rPr>
          <w:rFonts w:ascii="Times New Roman"/>
          <w:b w:val="false"/>
          <w:i w:val="false"/>
          <w:color w:val="000000"/>
          <w:sz w:val="28"/>
        </w:rPr>
        <w:t>
      1) information, containing information about:</w:t>
      </w:r>
    </w:p>
    <w:p>
      <w:pPr>
        <w:spacing w:after="0"/>
        <w:ind w:left="0"/>
        <w:jc w:val="both"/>
      </w:pPr>
      <w:r>
        <w:rPr>
          <w:rFonts w:ascii="Times New Roman"/>
          <w:b w:val="false"/>
          <w:i w:val="false"/>
          <w:color w:val="000000"/>
          <w:sz w:val="28"/>
        </w:rPr>
        <w:t>
      origin of planting material, seeds and their quantity;</w:t>
      </w:r>
    </w:p>
    <w:p>
      <w:pPr>
        <w:spacing w:after="0"/>
        <w:ind w:left="0"/>
        <w:jc w:val="both"/>
      </w:pPr>
      <w:r>
        <w:rPr>
          <w:rFonts w:ascii="Times New Roman"/>
          <w:b w:val="false"/>
          <w:i w:val="false"/>
          <w:color w:val="000000"/>
          <w:sz w:val="28"/>
        </w:rPr>
        <w:t>
      place, volume and timing (period) of planting, sowing plants;</w:t>
      </w:r>
    </w:p>
    <w:p>
      <w:pPr>
        <w:spacing w:after="0"/>
        <w:ind w:left="0"/>
        <w:jc w:val="both"/>
      </w:pPr>
      <w:r>
        <w:rPr>
          <w:rFonts w:ascii="Times New Roman"/>
          <w:b w:val="false"/>
          <w:i w:val="false"/>
          <w:color w:val="000000"/>
          <w:sz w:val="28"/>
        </w:rPr>
        <w:t>
      2) quarantine certificate for planting material, seeds (for domestic transportation);</w:t>
      </w:r>
    </w:p>
    <w:p>
      <w:pPr>
        <w:spacing w:after="0"/>
        <w:ind w:left="0"/>
        <w:jc w:val="both"/>
      </w:pPr>
      <w:r>
        <w:rPr>
          <w:rFonts w:ascii="Times New Roman"/>
          <w:b w:val="false"/>
          <w:i w:val="false"/>
          <w:color w:val="000000"/>
          <w:sz w:val="28"/>
        </w:rPr>
        <w:t>
      3) act of quarantine phytosanitary control and supervision issued by the state plant quarantine inspector (for imports);</w:t>
      </w:r>
    </w:p>
    <w:p>
      <w:pPr>
        <w:spacing w:after="0"/>
        <w:ind w:left="0"/>
        <w:jc w:val="both"/>
      </w:pPr>
      <w:r>
        <w:rPr>
          <w:rFonts w:ascii="Times New Roman"/>
          <w:b w:val="false"/>
          <w:i w:val="false"/>
          <w:color w:val="000000"/>
          <w:sz w:val="28"/>
        </w:rPr>
        <w:t>
      4) passport for seeds and (or) passport for planting material;</w:t>
      </w:r>
    </w:p>
    <w:p>
      <w:pPr>
        <w:spacing w:after="0"/>
        <w:ind w:left="0"/>
        <w:jc w:val="both"/>
      </w:pPr>
      <w:r>
        <w:rPr>
          <w:rFonts w:ascii="Times New Roman"/>
          <w:b w:val="false"/>
          <w:i w:val="false"/>
          <w:color w:val="000000"/>
          <w:sz w:val="28"/>
        </w:rPr>
        <w:t>
      5) recommendations of the environmental and scientific organization for the introduction and (or) acclimatization of plants;</w:t>
      </w:r>
    </w:p>
    <w:p>
      <w:pPr>
        <w:spacing w:after="0"/>
        <w:ind w:left="0"/>
        <w:jc w:val="both"/>
      </w:pPr>
      <w:r>
        <w:rPr>
          <w:rFonts w:ascii="Times New Roman"/>
          <w:b w:val="false"/>
          <w:i w:val="false"/>
          <w:color w:val="000000"/>
          <w:sz w:val="28"/>
        </w:rPr>
        <w:t>
      for the export from the territory of the Republic of Kazakhstan and the import into the territory of the Republic of Kazakhstan of plant genetic resources in accordance with the obligations under the Nagoya Protocol on Access to Genetic Resources and the Fair and Equitable Sharing of Benefits Arising from their Utilization to the Convention on Biological Diversity, a party which is the Republic of Kazakhstan:</w:t>
      </w:r>
    </w:p>
    <w:p>
      <w:pPr>
        <w:spacing w:after="0"/>
        <w:ind w:left="0"/>
        <w:jc w:val="both"/>
      </w:pPr>
      <w:r>
        <w:rPr>
          <w:rFonts w:ascii="Times New Roman"/>
          <w:b w:val="false"/>
          <w:i w:val="false"/>
          <w:color w:val="000000"/>
          <w:sz w:val="28"/>
        </w:rPr>
        <w:t>
      1) reasoned opinion for access to plant genetic resources issued by the relevant state body;</w:t>
      </w:r>
    </w:p>
    <w:p>
      <w:pPr>
        <w:spacing w:after="0"/>
        <w:ind w:left="0"/>
        <w:jc w:val="both"/>
      </w:pPr>
      <w:r>
        <w:rPr>
          <w:rFonts w:ascii="Times New Roman"/>
          <w:b w:val="false"/>
          <w:i w:val="false"/>
          <w:color w:val="000000"/>
          <w:sz w:val="28"/>
        </w:rPr>
        <w:t>
      2) phytosanitary certificate;</w:t>
      </w:r>
    </w:p>
    <w:p>
      <w:pPr>
        <w:spacing w:after="0"/>
        <w:ind w:left="0"/>
        <w:jc w:val="both"/>
      </w:pPr>
      <w:r>
        <w:rPr>
          <w:rFonts w:ascii="Times New Roman"/>
          <w:b w:val="false"/>
          <w:i w:val="false"/>
          <w:color w:val="000000"/>
          <w:sz w:val="28"/>
        </w:rPr>
        <w:t>
      3) national certificate for access to plant genetic resources issued by the national coordination center;</w:t>
      </w:r>
    </w:p>
    <w:p>
      <w:pPr>
        <w:spacing w:after="0"/>
        <w:ind w:left="0"/>
        <w:jc w:val="both"/>
      </w:pPr>
      <w:r>
        <w:rPr>
          <w:rFonts w:ascii="Times New Roman"/>
          <w:b w:val="false"/>
          <w:i w:val="false"/>
          <w:color w:val="000000"/>
          <w:sz w:val="28"/>
        </w:rPr>
        <w:t xml:space="preserve">
      4) treaty on access to plant genetic resources. </w:t>
      </w:r>
    </w:p>
    <w:bookmarkStart w:name="z148" w:id="114"/>
    <w:p>
      <w:pPr>
        <w:spacing w:after="0"/>
        <w:ind w:left="0"/>
        <w:jc w:val="both"/>
      </w:pPr>
      <w:r>
        <w:rPr>
          <w:rFonts w:ascii="Times New Roman"/>
          <w:b w:val="false"/>
          <w:i w:val="false"/>
          <w:color w:val="000000"/>
          <w:sz w:val="28"/>
        </w:rPr>
        <w:t>
      2. State bodies that receive notifications in the field of conservation, protection, restoration and use of the plant world, within ten working days are required to provide consent or a reasoned refusal to carry out the activities specified in paragraph 1 of Article 33 of this Law, subject to the notification procedure.</w:t>
      </w:r>
    </w:p>
    <w:bookmarkEnd w:id="114"/>
    <w:p>
      <w:pPr>
        <w:spacing w:after="0"/>
        <w:ind w:left="0"/>
        <w:jc w:val="both"/>
      </w:pPr>
      <w:r>
        <w:rPr>
          <w:rFonts w:ascii="Times New Roman"/>
          <w:b w:val="false"/>
          <w:i w:val="false"/>
          <w:color w:val="000000"/>
          <w:sz w:val="28"/>
        </w:rPr>
        <w:t xml:space="preserve">
      If a state body submits a reasoned refusal, the activity can be carried out only if the reasons for the refusal are eliminated. </w:t>
      </w:r>
    </w:p>
    <w:bookmarkStart w:name="z149" w:id="115"/>
    <w:p>
      <w:pPr>
        <w:spacing w:after="0"/>
        <w:ind w:left="0"/>
        <w:jc w:val="left"/>
      </w:pPr>
      <w:r>
        <w:rPr>
          <w:rFonts w:ascii="Times New Roman"/>
          <w:b/>
          <w:i w:val="false"/>
          <w:color w:val="000000"/>
        </w:rPr>
        <w:t xml:space="preserve"> Chapter 11. GREEN SPACES</w:t>
      </w:r>
    </w:p>
    <w:bookmarkEnd w:id="115"/>
    <w:p>
      <w:pPr>
        <w:spacing w:after="0"/>
        <w:ind w:left="0"/>
        <w:jc w:val="both"/>
      </w:pPr>
      <w:r>
        <w:rPr>
          <w:rFonts w:ascii="Times New Roman"/>
          <w:b/>
          <w:i w:val="false"/>
          <w:color w:val="000000"/>
          <w:sz w:val="28"/>
        </w:rPr>
        <w:t>Article 35. Green space management</w:t>
      </w:r>
    </w:p>
    <w:bookmarkStart w:name="z151" w:id="116"/>
    <w:p>
      <w:pPr>
        <w:spacing w:after="0"/>
        <w:ind w:left="0"/>
        <w:jc w:val="both"/>
      </w:pPr>
      <w:r>
        <w:rPr>
          <w:rFonts w:ascii="Times New Roman"/>
          <w:b w:val="false"/>
          <w:i w:val="false"/>
          <w:color w:val="000000"/>
          <w:sz w:val="28"/>
        </w:rPr>
        <w:t>
      1. The creation of green spaces shall be carried out by local executive bodies based on the recommendations of scientific organizations.</w:t>
      </w:r>
    </w:p>
    <w:bookmarkEnd w:id="116"/>
    <w:p>
      <w:pPr>
        <w:spacing w:after="0"/>
        <w:ind w:left="0"/>
        <w:jc w:val="both"/>
      </w:pPr>
      <w:r>
        <w:rPr>
          <w:rFonts w:ascii="Times New Roman"/>
          <w:b w:val="false"/>
          <w:i w:val="false"/>
          <w:color w:val="000000"/>
          <w:sz w:val="28"/>
        </w:rPr>
        <w:t>
      Individuals and legal entities shall have the right to create green spaces at their own expense in areas determined by local executive bodies.</w:t>
      </w:r>
    </w:p>
    <w:bookmarkStart w:name="z152" w:id="117"/>
    <w:p>
      <w:pPr>
        <w:spacing w:after="0"/>
        <w:ind w:left="0"/>
        <w:jc w:val="both"/>
      </w:pPr>
      <w:r>
        <w:rPr>
          <w:rFonts w:ascii="Times New Roman"/>
          <w:b w:val="false"/>
          <w:i w:val="false"/>
          <w:color w:val="000000"/>
          <w:sz w:val="28"/>
        </w:rPr>
        <w:t>
      2. Owners of land plots and land users shall ensure the maintenance and protection of green spaces on their plots.</w:t>
      </w:r>
    </w:p>
    <w:bookmarkEnd w:id="117"/>
    <w:bookmarkStart w:name="z153" w:id="118"/>
    <w:p>
      <w:pPr>
        <w:spacing w:after="0"/>
        <w:ind w:left="0"/>
        <w:jc w:val="both"/>
      </w:pPr>
      <w:r>
        <w:rPr>
          <w:rFonts w:ascii="Times New Roman"/>
          <w:b w:val="false"/>
          <w:i w:val="false"/>
          <w:color w:val="000000"/>
          <w:sz w:val="28"/>
        </w:rPr>
        <w:t>
      3. The adoption by local executive bodies of decisions on the development or reconstruction of territories occupied by green spaces, including parks, squares, boulevards, sanitary protection zones of organizations and other industrial facilities, shall be carried out in accordance with the legislation of the Republic of Kazakhstan and with the obligatory holding of public hearings.</w:t>
      </w:r>
    </w:p>
    <w:bookmarkEnd w:id="118"/>
    <w:bookmarkStart w:name="z154" w:id="119"/>
    <w:p>
      <w:pPr>
        <w:spacing w:after="0"/>
        <w:ind w:left="0"/>
        <w:jc w:val="both"/>
      </w:pPr>
      <w:r>
        <w:rPr>
          <w:rFonts w:ascii="Times New Roman"/>
          <w:b w:val="false"/>
          <w:i w:val="false"/>
          <w:color w:val="000000"/>
          <w:sz w:val="28"/>
        </w:rPr>
        <w:t>
      4. In order to protect green spaces, local executive bodies shall be obliged to:</w:t>
      </w:r>
    </w:p>
    <w:bookmarkEnd w:id="119"/>
    <w:p>
      <w:pPr>
        <w:spacing w:after="0"/>
        <w:ind w:left="0"/>
        <w:jc w:val="both"/>
      </w:pPr>
      <w:r>
        <w:rPr>
          <w:rFonts w:ascii="Times New Roman"/>
          <w:b w:val="false"/>
          <w:i w:val="false"/>
          <w:color w:val="000000"/>
          <w:sz w:val="28"/>
        </w:rPr>
        <w:t>
      conduct inventory and phytopathological surveys;</w:t>
      </w:r>
    </w:p>
    <w:p>
      <w:pPr>
        <w:spacing w:after="0"/>
        <w:ind w:left="0"/>
        <w:jc w:val="both"/>
      </w:pPr>
      <w:r>
        <w:rPr>
          <w:rFonts w:ascii="Times New Roman"/>
          <w:b w:val="false"/>
          <w:i w:val="false"/>
          <w:color w:val="000000"/>
          <w:sz w:val="28"/>
        </w:rPr>
        <w:t>
      keep records and register of green spaces;</w:t>
      </w:r>
    </w:p>
    <w:p>
      <w:pPr>
        <w:spacing w:after="0"/>
        <w:ind w:left="0"/>
        <w:jc w:val="both"/>
      </w:pPr>
      <w:r>
        <w:rPr>
          <w:rFonts w:ascii="Times New Roman"/>
          <w:b w:val="false"/>
          <w:i w:val="false"/>
          <w:color w:val="000000"/>
          <w:sz w:val="28"/>
        </w:rPr>
        <w:t>
      maintain documentation, including work plans for landscaping the territories of the settlement;</w:t>
      </w:r>
    </w:p>
    <w:p>
      <w:pPr>
        <w:spacing w:after="0"/>
        <w:ind w:left="0"/>
        <w:jc w:val="both"/>
      </w:pPr>
      <w:r>
        <w:rPr>
          <w:rFonts w:ascii="Times New Roman"/>
          <w:b w:val="false"/>
          <w:i w:val="false"/>
          <w:color w:val="000000"/>
          <w:sz w:val="28"/>
        </w:rPr>
        <w:t>
      develop and approve a dendrological plan (landscaping plan);</w:t>
      </w:r>
    </w:p>
    <w:p>
      <w:pPr>
        <w:spacing w:after="0"/>
        <w:ind w:left="0"/>
        <w:jc w:val="both"/>
      </w:pPr>
      <w:r>
        <w:rPr>
          <w:rFonts w:ascii="Times New Roman"/>
          <w:b w:val="false"/>
          <w:i w:val="false"/>
          <w:color w:val="000000"/>
          <w:sz w:val="28"/>
        </w:rPr>
        <w:t>
      carry out digitalization of monitoring the state of green spaces.</w:t>
      </w:r>
    </w:p>
    <w:p>
      <w:pPr>
        <w:spacing w:after="0"/>
        <w:ind w:left="0"/>
        <w:jc w:val="both"/>
      </w:pPr>
      <w:r>
        <w:rPr>
          <w:rFonts w:ascii="Times New Roman"/>
          <w:b/>
          <w:i w:val="false"/>
          <w:color w:val="000000"/>
          <w:sz w:val="28"/>
        </w:rPr>
        <w:t>Article 36. Compensatory plantings</w:t>
      </w:r>
    </w:p>
    <w:bookmarkStart w:name="z156" w:id="120"/>
    <w:p>
      <w:pPr>
        <w:spacing w:after="0"/>
        <w:ind w:left="0"/>
        <w:jc w:val="both"/>
      </w:pPr>
      <w:r>
        <w:rPr>
          <w:rFonts w:ascii="Times New Roman"/>
          <w:b w:val="false"/>
          <w:i w:val="false"/>
          <w:color w:val="000000"/>
          <w:sz w:val="28"/>
        </w:rPr>
        <w:t>
      1. Compensatory plantings are the plantings of green spaces on the site of removal (cutting) or on sites determined by the dendrological plan (landscaping plan).</w:t>
      </w:r>
    </w:p>
    <w:bookmarkEnd w:id="120"/>
    <w:p>
      <w:pPr>
        <w:spacing w:after="0"/>
        <w:ind w:left="0"/>
        <w:jc w:val="both"/>
      </w:pPr>
      <w:r>
        <w:rPr>
          <w:rFonts w:ascii="Times New Roman"/>
          <w:b w:val="false"/>
          <w:i w:val="false"/>
          <w:color w:val="000000"/>
          <w:sz w:val="28"/>
        </w:rPr>
        <w:t xml:space="preserve">
      Compensatory plantings shall be carried out at the expense of individuals and (or) legal entities in whose interests the removal (cutting down) of green spaces was made or through whose fault these plantings were damaged or destroyed. </w:t>
      </w:r>
    </w:p>
    <w:p>
      <w:pPr>
        <w:spacing w:after="0"/>
        <w:ind w:left="0"/>
        <w:jc w:val="both"/>
      </w:pPr>
      <w:r>
        <w:rPr>
          <w:rFonts w:ascii="Times New Roman"/>
          <w:b w:val="false"/>
          <w:i w:val="false"/>
          <w:color w:val="000000"/>
          <w:sz w:val="28"/>
        </w:rPr>
        <w:t>
      Individuals and (or) legal entities, in whose interests the removal (cutting down) of green plantings was carried out, or through whose fault these plantings were damaged or destroyed, shall be obliged to ensure the care of compensatory plantings.:</w:t>
      </w:r>
    </w:p>
    <w:p>
      <w:pPr>
        <w:spacing w:after="0"/>
        <w:ind w:left="0"/>
        <w:jc w:val="both"/>
      </w:pPr>
      <w:r>
        <w:rPr>
          <w:rFonts w:ascii="Times New Roman"/>
          <w:b w:val="false"/>
          <w:i w:val="false"/>
          <w:color w:val="000000"/>
          <w:sz w:val="28"/>
        </w:rPr>
        <w:t>
      for trees and shrubs: conifers - within three years, hardwoods - within two years;</w:t>
      </w:r>
    </w:p>
    <w:p>
      <w:pPr>
        <w:spacing w:after="0"/>
        <w:ind w:left="0"/>
        <w:jc w:val="both"/>
      </w:pPr>
      <w:r>
        <w:rPr>
          <w:rFonts w:ascii="Times New Roman"/>
          <w:b w:val="false"/>
          <w:i w:val="false"/>
          <w:color w:val="000000"/>
          <w:sz w:val="28"/>
        </w:rPr>
        <w:t>
      herbaceous plants - during the growing season of one year.</w:t>
      </w:r>
    </w:p>
    <w:bookmarkStart w:name="z157" w:id="121"/>
    <w:p>
      <w:pPr>
        <w:spacing w:after="0"/>
        <w:ind w:left="0"/>
        <w:jc w:val="both"/>
      </w:pPr>
      <w:r>
        <w:rPr>
          <w:rFonts w:ascii="Times New Roman"/>
          <w:b w:val="false"/>
          <w:i w:val="false"/>
          <w:color w:val="000000"/>
          <w:sz w:val="28"/>
        </w:rPr>
        <w:t xml:space="preserve">
      2. Compensation plantings shall be carried out in the following amounts: </w:t>
      </w:r>
    </w:p>
    <w:bookmarkEnd w:id="121"/>
    <w:p>
      <w:pPr>
        <w:spacing w:after="0"/>
        <w:ind w:left="0"/>
        <w:jc w:val="both"/>
      </w:pPr>
      <w:r>
        <w:rPr>
          <w:rFonts w:ascii="Times New Roman"/>
          <w:b w:val="false"/>
          <w:i w:val="false"/>
          <w:color w:val="000000"/>
          <w:sz w:val="28"/>
        </w:rPr>
        <w:t xml:space="preserve">
      1) when cutting down green spaces with the permission of the local executive body in accordance with the </w:t>
      </w:r>
      <w:r>
        <w:rPr>
          <w:rFonts w:ascii="Times New Roman"/>
          <w:b w:val="false"/>
          <w:i w:val="false"/>
          <w:color w:val="000000"/>
          <w:sz w:val="28"/>
          <w:u w:val="single"/>
        </w:rPr>
        <w:t>Law</w:t>
      </w:r>
      <w:r>
        <w:rPr>
          <w:rFonts w:ascii="Times New Roman"/>
          <w:b w:val="false"/>
          <w:i w:val="false"/>
          <w:color w:val="000000"/>
          <w:sz w:val="28"/>
        </w:rPr>
        <w:t xml:space="preserve"> of the Republic of Kazakhstan “On Permissions and Notifications”, as well as their death on the territory adjacent to buildings, structures owned or used by individuals and (or) legal entities – ten-fold;</w:t>
      </w:r>
    </w:p>
    <w:p>
      <w:pPr>
        <w:spacing w:after="0"/>
        <w:ind w:left="0"/>
        <w:jc w:val="both"/>
      </w:pPr>
      <w:r>
        <w:rPr>
          <w:rFonts w:ascii="Times New Roman"/>
          <w:b w:val="false"/>
          <w:i w:val="false"/>
          <w:color w:val="000000"/>
          <w:sz w:val="28"/>
        </w:rPr>
        <w:t>
      2) in case of illegal removal (cutting down) of green spaces or their damage, which led to their death - in a fifty-fold amount.</w:t>
      </w:r>
    </w:p>
    <w:p>
      <w:pPr>
        <w:spacing w:after="0"/>
        <w:ind w:left="0"/>
        <w:jc w:val="both"/>
      </w:pPr>
      <w:r>
        <w:rPr>
          <w:rFonts w:ascii="Times New Roman"/>
          <w:b w:val="false"/>
          <w:i w:val="false"/>
          <w:color w:val="000000"/>
          <w:sz w:val="28"/>
        </w:rPr>
        <w:t>
      In case of illegal removal (cutting down) of green spaces included in the list of rare and endangered plant species, or damage to them, which led to their death, compensatory plantings are carried out in a hundred-fold amount.</w:t>
      </w:r>
    </w:p>
    <w:bookmarkStart w:name="z158" w:id="122"/>
    <w:p>
      <w:pPr>
        <w:spacing w:after="0"/>
        <w:ind w:left="0"/>
        <w:jc w:val="both"/>
      </w:pPr>
      <w:r>
        <w:rPr>
          <w:rFonts w:ascii="Times New Roman"/>
          <w:b w:val="false"/>
          <w:i w:val="false"/>
          <w:color w:val="000000"/>
          <w:sz w:val="28"/>
        </w:rPr>
        <w:t>
      3. In the event of the loss of a compensatory planting before the expiration of the care period specified in part three of clause 1 of this article, individuals and (or) legal entities shall be obliged to re-plant green spaces and care for them.</w:t>
      </w:r>
    </w:p>
    <w:bookmarkEnd w:id="122"/>
    <w:bookmarkStart w:name="z159" w:id="123"/>
    <w:p>
      <w:pPr>
        <w:spacing w:after="0"/>
        <w:ind w:left="0"/>
        <w:jc w:val="left"/>
      </w:pPr>
      <w:r>
        <w:rPr>
          <w:rFonts w:ascii="Times New Roman"/>
          <w:b/>
          <w:i w:val="false"/>
          <w:color w:val="000000"/>
        </w:rPr>
        <w:t xml:space="preserve"> Chapter 12. PARTICULARITIES OF HANDLING WITH PLANTS GROWING ON INDIVIDUAL PLOTS OF LAND AND WATER BODIES</w:t>
      </w:r>
    </w:p>
    <w:bookmarkEnd w:id="123"/>
    <w:p>
      <w:pPr>
        <w:spacing w:after="0"/>
        <w:ind w:left="0"/>
        <w:jc w:val="both"/>
      </w:pPr>
      <w:r>
        <w:rPr>
          <w:rFonts w:ascii="Times New Roman"/>
          <w:b/>
          <w:i w:val="false"/>
          <w:color w:val="000000"/>
          <w:sz w:val="28"/>
        </w:rPr>
        <w:t>Article 37. Particularities of handling with plants growing in the border zone</w:t>
      </w:r>
    </w:p>
    <w:bookmarkStart w:name="z161" w:id="124"/>
    <w:p>
      <w:pPr>
        <w:spacing w:after="0"/>
        <w:ind w:left="0"/>
        <w:jc w:val="both"/>
      </w:pPr>
      <w:r>
        <w:rPr>
          <w:rFonts w:ascii="Times New Roman"/>
          <w:b w:val="false"/>
          <w:i w:val="false"/>
          <w:color w:val="000000"/>
          <w:sz w:val="28"/>
        </w:rPr>
        <w:t>
      1. Particularities of handling plants growing in the border zone shall be established by the authorized body in agreement with the National Security Committee of the Republic of Kazakhstan.</w:t>
      </w:r>
    </w:p>
    <w:bookmarkEnd w:id="124"/>
    <w:bookmarkStart w:name="z162" w:id="125"/>
    <w:p>
      <w:pPr>
        <w:spacing w:after="0"/>
        <w:ind w:left="0"/>
        <w:jc w:val="both"/>
      </w:pPr>
      <w:r>
        <w:rPr>
          <w:rFonts w:ascii="Times New Roman"/>
          <w:b w:val="false"/>
          <w:i w:val="false"/>
          <w:color w:val="000000"/>
          <w:sz w:val="28"/>
        </w:rPr>
        <w:t>
      2. The use of the plant world growing in the border zone may be limited, suspended or prohibited in accordance with the legislation of the Republic of Kazakhstan on the State Border of the Republic of Kazakhstan, if it is incompatible with the intended purpose and the established special regime of these territories.</w:t>
      </w:r>
    </w:p>
    <w:bookmarkEnd w:id="125"/>
    <w:p>
      <w:pPr>
        <w:spacing w:after="0"/>
        <w:ind w:left="0"/>
        <w:jc w:val="both"/>
      </w:pPr>
      <w:r>
        <w:rPr>
          <w:rFonts w:ascii="Times New Roman"/>
          <w:b/>
          <w:i w:val="false"/>
          <w:color w:val="000000"/>
          <w:sz w:val="28"/>
        </w:rPr>
        <w:t>Article 38. Handling with the plants growing on lands subjected to radioactive and (or) chemical contamination</w:t>
      </w:r>
    </w:p>
    <w:p>
      <w:pPr>
        <w:spacing w:after="0"/>
        <w:ind w:left="0"/>
        <w:jc w:val="both"/>
      </w:pPr>
      <w:r>
        <w:rPr>
          <w:rFonts w:ascii="Times New Roman"/>
          <w:b w:val="false"/>
          <w:i w:val="false"/>
          <w:color w:val="000000"/>
          <w:sz w:val="28"/>
        </w:rPr>
        <w:t>
      Handling with the plants growing on lands subjected to radioactive and (or) chemical contamination shall be prohibited.</w:t>
      </w:r>
    </w:p>
    <w:p>
      <w:pPr>
        <w:spacing w:after="0"/>
        <w:ind w:left="0"/>
        <w:jc w:val="both"/>
      </w:pPr>
      <w:r>
        <w:rPr>
          <w:rFonts w:ascii="Times New Roman"/>
          <w:b w:val="false"/>
          <w:i w:val="false"/>
          <w:color w:val="000000"/>
          <w:sz w:val="28"/>
        </w:rPr>
        <w:t>
      The use of the plant world on these lands shall be permitted only after the completion of all measures to eliminate the consequences of radioactive and (or) chemical contamination and a comprehensive environmental survey based on the decision of the Government of the Republic of Kazakhstan to grant ownership or land use of these lands.</w:t>
      </w:r>
    </w:p>
    <w:p>
      <w:pPr>
        <w:spacing w:after="0"/>
        <w:ind w:left="0"/>
        <w:jc w:val="both"/>
      </w:pPr>
      <w:r>
        <w:rPr>
          <w:rFonts w:ascii="Times New Roman"/>
          <w:b/>
          <w:i w:val="false"/>
          <w:color w:val="000000"/>
          <w:sz w:val="28"/>
        </w:rPr>
        <w:t>Article 39. Particularities of regulation of spreading the distribution of aquatic vegetation</w:t>
      </w:r>
    </w:p>
    <w:p>
      <w:pPr>
        <w:spacing w:after="0"/>
        <w:ind w:left="0"/>
        <w:jc w:val="both"/>
      </w:pPr>
      <w:r>
        <w:rPr>
          <w:rFonts w:ascii="Times New Roman"/>
          <w:b w:val="false"/>
          <w:i w:val="false"/>
          <w:color w:val="000000"/>
          <w:sz w:val="28"/>
        </w:rPr>
        <w:t>
      At water bodies used for the needs of water, fisheries and electric power industry, it shall be allowed to carry out reclamation work and measures to combat excess aquatic vegetation in accordance with the legislation of the Republic of Kazakhstan.</w:t>
      </w:r>
    </w:p>
    <w:p>
      <w:pPr>
        <w:spacing w:after="0"/>
        <w:ind w:left="0"/>
        <w:jc w:val="both"/>
      </w:pPr>
      <w:r>
        <w:rPr>
          <w:rFonts w:ascii="Times New Roman"/>
          <w:b w:val="false"/>
          <w:i w:val="false"/>
          <w:color w:val="000000"/>
          <w:sz w:val="28"/>
        </w:rPr>
        <w:t xml:space="preserve">
      In fishery reservoirs, regulation of the spread of excess aquatic vegetation shall be carried out by carrying out fishery melioration. </w:t>
      </w:r>
    </w:p>
    <w:bookmarkStart w:name="z165" w:id="126"/>
    <w:p>
      <w:pPr>
        <w:spacing w:after="0"/>
        <w:ind w:left="0"/>
        <w:jc w:val="left"/>
      </w:pPr>
      <w:r>
        <w:rPr>
          <w:rFonts w:ascii="Times New Roman"/>
          <w:b/>
          <w:i w:val="false"/>
          <w:color w:val="000000"/>
        </w:rPr>
        <w:t xml:space="preserve"> Chapter 13. INTERNATIONAL COOPERATION IN THE FIELD OF CONSERVATION, PROTECTION, RESTORATION AND USE OF THE PLANT WORLD</w:t>
      </w:r>
    </w:p>
    <w:bookmarkEnd w:id="126"/>
    <w:p>
      <w:pPr>
        <w:spacing w:after="0"/>
        <w:ind w:left="0"/>
        <w:jc w:val="both"/>
      </w:pPr>
      <w:r>
        <w:rPr>
          <w:rFonts w:ascii="Times New Roman"/>
          <w:b/>
          <w:i w:val="false"/>
          <w:color w:val="000000"/>
          <w:sz w:val="28"/>
        </w:rPr>
        <w:t>Article 40. International cooperation in the field of conservation, protection, restoration and use of the plant world</w:t>
      </w:r>
    </w:p>
    <w:p>
      <w:pPr>
        <w:spacing w:after="0"/>
        <w:ind w:left="0"/>
        <w:jc w:val="both"/>
      </w:pPr>
      <w:r>
        <w:rPr>
          <w:rFonts w:ascii="Times New Roman"/>
          <w:b w:val="false"/>
          <w:i w:val="false"/>
          <w:color w:val="000000"/>
          <w:sz w:val="28"/>
        </w:rPr>
        <w:t>
      International cooperation in the field of conservation, protection, restoration and use of the plant world is based on liabilities of the Republic of Kazakhstan under international treaties and shall be carried out through:</w:t>
      </w:r>
    </w:p>
    <w:p>
      <w:pPr>
        <w:spacing w:after="0"/>
        <w:ind w:left="0"/>
        <w:jc w:val="both"/>
      </w:pPr>
      <w:r>
        <w:rPr>
          <w:rFonts w:ascii="Times New Roman"/>
          <w:b w:val="false"/>
          <w:i w:val="false"/>
          <w:color w:val="000000"/>
          <w:sz w:val="28"/>
        </w:rPr>
        <w:t>
      1) communication of information in the field of conservation, protection, restoration and use of the plant world;</w:t>
      </w:r>
    </w:p>
    <w:p>
      <w:pPr>
        <w:spacing w:after="0"/>
        <w:ind w:left="0"/>
        <w:jc w:val="both"/>
      </w:pPr>
      <w:r>
        <w:rPr>
          <w:rFonts w:ascii="Times New Roman"/>
          <w:b w:val="false"/>
          <w:i w:val="false"/>
          <w:color w:val="000000"/>
          <w:sz w:val="28"/>
        </w:rPr>
        <w:t xml:space="preserve">
      2) conducting joint research and monitoring of the plant world; </w:t>
      </w:r>
    </w:p>
    <w:p>
      <w:pPr>
        <w:spacing w:after="0"/>
        <w:ind w:left="0"/>
        <w:jc w:val="both"/>
      </w:pPr>
      <w:r>
        <w:rPr>
          <w:rFonts w:ascii="Times New Roman"/>
          <w:b w:val="false"/>
          <w:i w:val="false"/>
          <w:color w:val="000000"/>
          <w:sz w:val="28"/>
        </w:rPr>
        <w:t>
      3) identification and conservation of plants of international importance;</w:t>
      </w:r>
    </w:p>
    <w:p>
      <w:pPr>
        <w:spacing w:after="0"/>
        <w:ind w:left="0"/>
        <w:jc w:val="both"/>
      </w:pPr>
      <w:r>
        <w:rPr>
          <w:rFonts w:ascii="Times New Roman"/>
          <w:b w:val="false"/>
          <w:i w:val="false"/>
          <w:color w:val="000000"/>
          <w:sz w:val="28"/>
        </w:rPr>
        <w:t>
      4) access to plant genetic resources and traditional knowledge associated with plant genetic resources.</w:t>
      </w:r>
    </w:p>
    <w:p>
      <w:pPr>
        <w:spacing w:after="0"/>
        <w:ind w:left="0"/>
        <w:jc w:val="both"/>
      </w:pPr>
      <w:r>
        <w:rPr>
          <w:rFonts w:ascii="Times New Roman"/>
          <w:b/>
          <w:i w:val="false"/>
          <w:color w:val="000000"/>
          <w:sz w:val="28"/>
        </w:rPr>
        <w:t>Article 41. International exchange (international trade) in the field of conservation, protection, restoration and use of the plant world</w:t>
      </w:r>
    </w:p>
    <w:bookmarkStart w:name="z168" w:id="127"/>
    <w:p>
      <w:pPr>
        <w:spacing w:after="0"/>
        <w:ind w:left="0"/>
        <w:jc w:val="both"/>
      </w:pPr>
      <w:r>
        <w:rPr>
          <w:rFonts w:ascii="Times New Roman"/>
          <w:b w:val="false"/>
          <w:i w:val="false"/>
          <w:color w:val="000000"/>
          <w:sz w:val="28"/>
        </w:rPr>
        <w:t>
      1. International exchange (international trade) by importing into the Republic of Kazakhstan and (or) exporting from the Republic of Kazakhstan plants, their parts and derivatives, genetic material for scientific and other purposes shall be carried out in accordance with the procedure set forth by the legislation of the Republic of Kazakhstan.</w:t>
      </w:r>
    </w:p>
    <w:bookmarkEnd w:id="127"/>
    <w:bookmarkStart w:name="z169" w:id="128"/>
    <w:p>
      <w:pPr>
        <w:spacing w:after="0"/>
        <w:ind w:left="0"/>
        <w:jc w:val="both"/>
      </w:pPr>
      <w:r>
        <w:rPr>
          <w:rFonts w:ascii="Times New Roman"/>
          <w:b w:val="false"/>
          <w:i w:val="false"/>
          <w:color w:val="000000"/>
          <w:sz w:val="28"/>
        </w:rPr>
        <w:t>
      2. International exchange (international trade) by importing into the Republic of Kazakhstan and (or) exporting from the Republic of Kazakhstan rare and endangered species of plants, their parts and derivatives shall be carried out in accordance with international treaties to which the Republic of Kazakhstan is a party.</w:t>
      </w:r>
    </w:p>
    <w:bookmarkEnd w:id="128"/>
    <w:bookmarkStart w:name="z170" w:id="129"/>
    <w:p>
      <w:pPr>
        <w:spacing w:after="0"/>
        <w:ind w:left="0"/>
        <w:jc w:val="both"/>
      </w:pPr>
      <w:r>
        <w:rPr>
          <w:rFonts w:ascii="Times New Roman"/>
          <w:b w:val="false"/>
          <w:i w:val="false"/>
          <w:color w:val="000000"/>
          <w:sz w:val="28"/>
        </w:rPr>
        <w:t>
      3. The international exchange of reproductive material of the gene pool of the plant world shall be carried out on a reimbursable and (or) gratuitous basis in accordance with an international agreement or a decision of the Government of the Republic of Kazakhstan.</w:t>
      </w:r>
    </w:p>
    <w:bookmarkEnd w:id="129"/>
    <w:bookmarkStart w:name="z171" w:id="130"/>
    <w:p>
      <w:pPr>
        <w:spacing w:after="0"/>
        <w:ind w:left="0"/>
        <w:jc w:val="left"/>
      </w:pPr>
      <w:r>
        <w:rPr>
          <w:rFonts w:ascii="Times New Roman"/>
          <w:b/>
          <w:i w:val="false"/>
          <w:color w:val="000000"/>
        </w:rPr>
        <w:t xml:space="preserve"> Chapter 14. ECONOMIC REGULATION MECHANISM IN THE FIELD OF CONSERVATION, PROTECTION, RESTORATION AND USE OF THE PLANT WORLD</w:t>
      </w:r>
    </w:p>
    <w:bookmarkEnd w:id="130"/>
    <w:p>
      <w:pPr>
        <w:spacing w:after="0"/>
        <w:ind w:left="0"/>
        <w:jc w:val="both"/>
      </w:pPr>
      <w:r>
        <w:rPr>
          <w:rFonts w:ascii="Times New Roman"/>
          <w:b/>
          <w:i w:val="false"/>
          <w:color w:val="000000"/>
          <w:sz w:val="28"/>
        </w:rPr>
        <w:t>Article 42. Economic regulation mechanism in the field of conservation, protection, restoration and use of the plant world</w:t>
      </w:r>
    </w:p>
    <w:p>
      <w:pPr>
        <w:spacing w:after="0"/>
        <w:ind w:left="0"/>
        <w:jc w:val="both"/>
      </w:pPr>
      <w:r>
        <w:rPr>
          <w:rFonts w:ascii="Times New Roman"/>
          <w:b w:val="false"/>
          <w:i w:val="false"/>
          <w:color w:val="000000"/>
          <w:sz w:val="28"/>
        </w:rPr>
        <w:t>
      Economic regulation mechanism in the field of conservation, protection, restoration and use of the plant world includes:</w:t>
      </w:r>
    </w:p>
    <w:p>
      <w:pPr>
        <w:spacing w:after="0"/>
        <w:ind w:left="0"/>
        <w:jc w:val="both"/>
      </w:pPr>
      <w:r>
        <w:rPr>
          <w:rFonts w:ascii="Times New Roman"/>
          <w:b w:val="false"/>
          <w:i w:val="false"/>
          <w:color w:val="000000"/>
          <w:sz w:val="28"/>
        </w:rPr>
        <w:t>
      1) collection of fees for the use of plant resources as a special use of the plant world;</w:t>
      </w:r>
    </w:p>
    <w:p>
      <w:pPr>
        <w:spacing w:after="0"/>
        <w:ind w:left="0"/>
        <w:jc w:val="both"/>
      </w:pPr>
      <w:r>
        <w:rPr>
          <w:rFonts w:ascii="Times New Roman"/>
          <w:b w:val="false"/>
          <w:i w:val="false"/>
          <w:color w:val="000000"/>
          <w:sz w:val="28"/>
        </w:rPr>
        <w:t>
      2) compensation for damage caused to the plant world;</w:t>
      </w:r>
    </w:p>
    <w:p>
      <w:pPr>
        <w:spacing w:after="0"/>
        <w:ind w:left="0"/>
        <w:jc w:val="both"/>
      </w:pPr>
      <w:r>
        <w:rPr>
          <w:rFonts w:ascii="Times New Roman"/>
          <w:b w:val="false"/>
          <w:i w:val="false"/>
          <w:color w:val="000000"/>
          <w:sz w:val="28"/>
        </w:rPr>
        <w:t xml:space="preserve">
      3) compensation of losses of the plant world. </w:t>
      </w:r>
    </w:p>
    <w:p>
      <w:pPr>
        <w:spacing w:after="0"/>
        <w:ind w:left="0"/>
        <w:jc w:val="both"/>
      </w:pPr>
      <w:r>
        <w:rPr>
          <w:rFonts w:ascii="Times New Roman"/>
          <w:b/>
          <w:i w:val="false"/>
          <w:color w:val="000000"/>
          <w:sz w:val="28"/>
        </w:rPr>
        <w:t>Article 43. Financing of activities in the field of conservation, protection, restoration and use of the plant world</w:t>
      </w:r>
    </w:p>
    <w:p>
      <w:pPr>
        <w:spacing w:after="0"/>
        <w:ind w:left="0"/>
        <w:jc w:val="both"/>
      </w:pPr>
      <w:r>
        <w:rPr>
          <w:rFonts w:ascii="Times New Roman"/>
          <w:b w:val="false"/>
          <w:i w:val="false"/>
          <w:color w:val="000000"/>
          <w:sz w:val="28"/>
        </w:rPr>
        <w:t>
      Financing of activities in the field of conservation, protection, restoration and use of the plant world shall be carried out at the expenses of:</w:t>
      </w:r>
    </w:p>
    <w:p>
      <w:pPr>
        <w:spacing w:after="0"/>
        <w:ind w:left="0"/>
        <w:jc w:val="both"/>
      </w:pPr>
      <w:r>
        <w:rPr>
          <w:rFonts w:ascii="Times New Roman"/>
          <w:b w:val="false"/>
          <w:i w:val="false"/>
          <w:color w:val="000000"/>
          <w:sz w:val="28"/>
        </w:rPr>
        <w:t>
      1) payments for negative impact on the environment;</w:t>
      </w:r>
    </w:p>
    <w:p>
      <w:pPr>
        <w:spacing w:after="0"/>
        <w:ind w:left="0"/>
        <w:jc w:val="both"/>
      </w:pPr>
      <w:r>
        <w:rPr>
          <w:rFonts w:ascii="Times New Roman"/>
          <w:b w:val="false"/>
          <w:i w:val="false"/>
          <w:color w:val="000000"/>
          <w:sz w:val="28"/>
        </w:rPr>
        <w:t>
      2) funds of investors;</w:t>
      </w:r>
    </w:p>
    <w:p>
      <w:pPr>
        <w:spacing w:after="0"/>
        <w:ind w:left="0"/>
        <w:jc w:val="both"/>
      </w:pPr>
      <w:r>
        <w:rPr>
          <w:rFonts w:ascii="Times New Roman"/>
          <w:b w:val="false"/>
          <w:i w:val="false"/>
          <w:color w:val="000000"/>
          <w:sz w:val="28"/>
        </w:rPr>
        <w:t>
      3) user funds of the plant world;</w:t>
      </w:r>
    </w:p>
    <w:p>
      <w:pPr>
        <w:spacing w:after="0"/>
        <w:ind w:left="0"/>
        <w:jc w:val="both"/>
      </w:pPr>
      <w:r>
        <w:rPr>
          <w:rFonts w:ascii="Times New Roman"/>
          <w:b w:val="false"/>
          <w:i w:val="false"/>
          <w:color w:val="000000"/>
          <w:sz w:val="28"/>
        </w:rPr>
        <w:t>
      4) grants;</w:t>
      </w:r>
    </w:p>
    <w:p>
      <w:pPr>
        <w:spacing w:after="0"/>
        <w:ind w:left="0"/>
        <w:jc w:val="both"/>
      </w:pPr>
      <w:r>
        <w:rPr>
          <w:rFonts w:ascii="Times New Roman"/>
          <w:b w:val="false"/>
          <w:i w:val="false"/>
          <w:color w:val="000000"/>
          <w:sz w:val="28"/>
        </w:rPr>
        <w:t>
      5) voluntary contributions and donations from individuals and legal entities;</w:t>
      </w:r>
    </w:p>
    <w:p>
      <w:pPr>
        <w:spacing w:after="0"/>
        <w:ind w:left="0"/>
        <w:jc w:val="both"/>
      </w:pPr>
      <w:r>
        <w:rPr>
          <w:rFonts w:ascii="Times New Roman"/>
          <w:b w:val="false"/>
          <w:i w:val="false"/>
          <w:color w:val="000000"/>
          <w:sz w:val="28"/>
        </w:rPr>
        <w:t>
      6) other sources not prohibited by the legislation of the Republic of Kazakhstan.</w:t>
      </w:r>
    </w:p>
    <w:p>
      <w:pPr>
        <w:spacing w:after="0"/>
        <w:ind w:left="0"/>
        <w:jc w:val="both"/>
      </w:pPr>
      <w:r>
        <w:rPr>
          <w:rFonts w:ascii="Times New Roman"/>
          <w:b/>
          <w:i w:val="false"/>
          <w:color w:val="000000"/>
          <w:sz w:val="28"/>
        </w:rPr>
        <w:t>Article 44. Compensation of damage caused to the plant world</w:t>
      </w:r>
    </w:p>
    <w:bookmarkStart w:name="z175" w:id="131"/>
    <w:p>
      <w:pPr>
        <w:spacing w:after="0"/>
        <w:ind w:left="0"/>
        <w:jc w:val="both"/>
      </w:pPr>
      <w:r>
        <w:rPr>
          <w:rFonts w:ascii="Times New Roman"/>
          <w:b w:val="false"/>
          <w:i w:val="false"/>
          <w:color w:val="000000"/>
          <w:sz w:val="28"/>
        </w:rPr>
        <w:t>
      1. Compensation for damage caused to the plant world shall be carried out in the form of criminal, administrative or civil liability for illegal seizure, harvesting (collection), damage or death of wild plants.</w:t>
      </w:r>
    </w:p>
    <w:bookmarkEnd w:id="131"/>
    <w:bookmarkStart w:name="z176" w:id="132"/>
    <w:p>
      <w:pPr>
        <w:spacing w:after="0"/>
        <w:ind w:left="0"/>
        <w:jc w:val="both"/>
      </w:pPr>
      <w:r>
        <w:rPr>
          <w:rFonts w:ascii="Times New Roman"/>
          <w:b w:val="false"/>
          <w:i w:val="false"/>
          <w:color w:val="000000"/>
          <w:sz w:val="28"/>
        </w:rPr>
        <w:t>
      2. The amount of compensation for damage to the plant world shall be determined by the relevant territorial divisions of the department of the authorized body in accordance with the basic rates for calculating the amount of damage caused by violation of the law of the Republic of Kazakhstan in the field of conservation, protection, restoration and use of the plant world.</w:t>
      </w:r>
    </w:p>
    <w:bookmarkEnd w:id="132"/>
    <w:p>
      <w:pPr>
        <w:spacing w:after="0"/>
        <w:ind w:left="0"/>
        <w:jc w:val="both"/>
      </w:pPr>
      <w:r>
        <w:rPr>
          <w:rFonts w:ascii="Times New Roman"/>
          <w:b/>
          <w:i w:val="false"/>
          <w:color w:val="000000"/>
          <w:sz w:val="28"/>
        </w:rPr>
        <w:t>Article 45. Compensation of losses of the plant world</w:t>
      </w:r>
    </w:p>
    <w:bookmarkStart w:name="z178" w:id="133"/>
    <w:p>
      <w:pPr>
        <w:spacing w:after="0"/>
        <w:ind w:left="0"/>
        <w:jc w:val="both"/>
      </w:pPr>
      <w:r>
        <w:rPr>
          <w:rFonts w:ascii="Times New Roman"/>
          <w:b w:val="false"/>
          <w:i w:val="false"/>
          <w:color w:val="000000"/>
          <w:sz w:val="28"/>
        </w:rPr>
        <w:t xml:space="preserve">
      1. Losses of the plant world shall be subject to compensation in cases of removal of wild plants (irretrievable loss) on land plots of all categories of land transferred to other categories for the purposes of subsoil use, construction (reconstruction) of buildings, structures, roads, pipelines and other facilities in accordance with project documentation for such objects, which received a positive conclusion from the state environmental expertise, as well as the forced acquisition of a land plot for state needs. </w:t>
      </w:r>
    </w:p>
    <w:bookmarkEnd w:id="133"/>
    <w:bookmarkStart w:name="z179" w:id="134"/>
    <w:p>
      <w:pPr>
        <w:spacing w:after="0"/>
        <w:ind w:left="0"/>
        <w:jc w:val="both"/>
      </w:pPr>
      <w:r>
        <w:rPr>
          <w:rFonts w:ascii="Times New Roman"/>
          <w:b w:val="false"/>
          <w:i w:val="false"/>
          <w:color w:val="000000"/>
          <w:sz w:val="28"/>
        </w:rPr>
        <w:t>
      2. Losses of the plant world shall be compensated by individuals or legal entities in whose interests wild plants are removed, in accordance with the standards for compensation for losses of the plant world, approved by the authorized body.</w:t>
      </w:r>
    </w:p>
    <w:bookmarkEnd w:id="134"/>
    <w:bookmarkStart w:name="z180" w:id="135"/>
    <w:p>
      <w:pPr>
        <w:spacing w:after="0"/>
        <w:ind w:left="0"/>
        <w:jc w:val="both"/>
      </w:pPr>
      <w:r>
        <w:rPr>
          <w:rFonts w:ascii="Times New Roman"/>
          <w:b w:val="false"/>
          <w:i w:val="false"/>
          <w:color w:val="000000"/>
          <w:sz w:val="28"/>
        </w:rPr>
        <w:t xml:space="preserve">
      3. Losses of the plant world shall be subject to within the period of six months from the date of the decision to grant the right to a land plot. </w:t>
      </w:r>
    </w:p>
    <w:bookmarkEnd w:id="135"/>
    <w:bookmarkStart w:name="z181" w:id="136"/>
    <w:p>
      <w:pPr>
        <w:spacing w:after="0"/>
        <w:ind w:left="0"/>
        <w:jc w:val="left"/>
      </w:pPr>
      <w:r>
        <w:rPr>
          <w:rFonts w:ascii="Times New Roman"/>
          <w:b/>
          <w:i w:val="false"/>
          <w:color w:val="000000"/>
        </w:rPr>
        <w:t xml:space="preserve"> Chapter 15. IMPLEMENTATION OF STATE AND PUBLIC CONTROL IN THE FIELD OF PROTECTION, PROTECTION, RESTORATION AND USE OF WILD PLANTS</w:t>
      </w:r>
    </w:p>
    <w:bookmarkEnd w:id="136"/>
    <w:p>
      <w:pPr>
        <w:spacing w:after="0"/>
        <w:ind w:left="0"/>
        <w:jc w:val="both"/>
      </w:pPr>
      <w:r>
        <w:rPr>
          <w:rFonts w:ascii="Times New Roman"/>
          <w:b/>
          <w:i w:val="false"/>
          <w:color w:val="000000"/>
          <w:sz w:val="28"/>
        </w:rPr>
        <w:t>Article 46. State control in the field of protection, protection, restoration and use of wild plants</w:t>
      </w:r>
    </w:p>
    <w:p>
      <w:pPr>
        <w:spacing w:after="0"/>
        <w:ind w:left="0"/>
        <w:jc w:val="both"/>
      </w:pPr>
      <w:r>
        <w:rPr>
          <w:rFonts w:ascii="Times New Roman"/>
          <w:b w:val="false"/>
          <w:i w:val="false"/>
          <w:color w:val="000000"/>
          <w:sz w:val="28"/>
        </w:rPr>
        <w:t>
      State control in the field of protection, protection, restoration and use of wild plants shall be carried out by the authorized body and other state bodies (hereinafter referred to as the control bodies) through inspections in accordance with the Entrepreneurial Code of the Republic of Kazakhstan and this Law for compliance of the activities of the subjects (objects) of control with the requirements of the law of the Republic of Kazakhstan in the field of conservation, protection, restoration and use of the plant world.</w:t>
      </w:r>
    </w:p>
    <w:p>
      <w:pPr>
        <w:spacing w:after="0"/>
        <w:ind w:left="0"/>
        <w:jc w:val="both"/>
      </w:pPr>
      <w:r>
        <w:rPr>
          <w:rFonts w:ascii="Times New Roman"/>
          <w:b/>
          <w:i w:val="false"/>
          <w:color w:val="000000"/>
          <w:sz w:val="28"/>
        </w:rPr>
        <w:t>Article 47. Subjects and objects of state control in the field of protection, protection, restoration and use of wild plants</w:t>
      </w:r>
    </w:p>
    <w:bookmarkStart w:name="z184" w:id="137"/>
    <w:p>
      <w:pPr>
        <w:spacing w:after="0"/>
        <w:ind w:left="0"/>
        <w:jc w:val="both"/>
      </w:pPr>
      <w:r>
        <w:rPr>
          <w:rFonts w:ascii="Times New Roman"/>
          <w:b w:val="false"/>
          <w:i w:val="false"/>
          <w:color w:val="000000"/>
          <w:sz w:val="28"/>
        </w:rPr>
        <w:t>
      1. Subjects and objects of state control in the field of protection, protection, restoration and use of wild plants shall be individuals and (or) legal entities.</w:t>
      </w:r>
    </w:p>
    <w:bookmarkEnd w:id="137"/>
    <w:bookmarkStart w:name="z185" w:id="138"/>
    <w:p>
      <w:pPr>
        <w:spacing w:after="0"/>
        <w:ind w:left="0"/>
        <w:jc w:val="both"/>
      </w:pPr>
      <w:r>
        <w:rPr>
          <w:rFonts w:ascii="Times New Roman"/>
          <w:b w:val="false"/>
          <w:i w:val="false"/>
          <w:color w:val="000000"/>
          <w:sz w:val="28"/>
        </w:rPr>
        <w:t>
      2. The objects of state control in the field of protection, protection, restoration and use of wild plants shall be:</w:t>
      </w:r>
    </w:p>
    <w:bookmarkEnd w:id="138"/>
    <w:p>
      <w:pPr>
        <w:spacing w:after="0"/>
        <w:ind w:left="0"/>
        <w:jc w:val="both"/>
      </w:pPr>
      <w:r>
        <w:rPr>
          <w:rFonts w:ascii="Times New Roman"/>
          <w:b w:val="false"/>
          <w:i w:val="false"/>
          <w:color w:val="000000"/>
          <w:sz w:val="28"/>
        </w:rPr>
        <w:t>
      1) the objects of regulation, provided for in subparagraphs 1), 2) and 5) of paragraph 1 of Article 5 of this Law, before and after harvesting (collection) of plant resources and their current state;</w:t>
      </w:r>
    </w:p>
    <w:p>
      <w:pPr>
        <w:spacing w:after="0"/>
        <w:ind w:left="0"/>
        <w:jc w:val="both"/>
      </w:pPr>
      <w:r>
        <w:rPr>
          <w:rFonts w:ascii="Times New Roman"/>
          <w:b w:val="false"/>
          <w:i w:val="false"/>
          <w:color w:val="000000"/>
          <w:sz w:val="28"/>
        </w:rPr>
        <w:t>
      2) tools, methods and (or) ways of harvesting of the plant world;</w:t>
      </w:r>
    </w:p>
    <w:p>
      <w:pPr>
        <w:spacing w:after="0"/>
        <w:ind w:left="0"/>
        <w:jc w:val="both"/>
      </w:pPr>
      <w:r>
        <w:rPr>
          <w:rFonts w:ascii="Times New Roman"/>
          <w:b w:val="false"/>
          <w:i w:val="false"/>
          <w:color w:val="000000"/>
          <w:sz w:val="28"/>
        </w:rPr>
        <w:t>
      3) information confirming the right to use the plant world.</w:t>
      </w:r>
    </w:p>
    <w:p>
      <w:pPr>
        <w:spacing w:after="0"/>
        <w:ind w:left="0"/>
        <w:jc w:val="both"/>
      </w:pPr>
      <w:r>
        <w:rPr>
          <w:rFonts w:ascii="Times New Roman"/>
          <w:b/>
          <w:i w:val="false"/>
          <w:color w:val="000000"/>
          <w:sz w:val="28"/>
        </w:rPr>
        <w:t>Article 48. Types of inspections in the field of protection, protection, restoration and use of wild plants</w:t>
      </w:r>
    </w:p>
    <w:bookmarkStart w:name="z187" w:id="139"/>
    <w:p>
      <w:pPr>
        <w:spacing w:after="0"/>
        <w:ind w:left="0"/>
        <w:jc w:val="both"/>
      </w:pPr>
      <w:r>
        <w:rPr>
          <w:rFonts w:ascii="Times New Roman"/>
          <w:b w:val="false"/>
          <w:i w:val="false"/>
          <w:color w:val="000000"/>
          <w:sz w:val="28"/>
        </w:rPr>
        <w:t xml:space="preserve">
      1. Inspections with a visit (hereinafter referred to as the check) are divided into periodic and unscheduled. </w:t>
      </w:r>
    </w:p>
    <w:bookmarkEnd w:id="139"/>
    <w:bookmarkStart w:name="z188" w:id="140"/>
    <w:p>
      <w:pPr>
        <w:spacing w:after="0"/>
        <w:ind w:left="0"/>
        <w:jc w:val="both"/>
      </w:pPr>
      <w:r>
        <w:rPr>
          <w:rFonts w:ascii="Times New Roman"/>
          <w:b w:val="false"/>
          <w:i w:val="false"/>
          <w:color w:val="000000"/>
          <w:sz w:val="28"/>
        </w:rPr>
        <w:t>
      2. Periodic inspections shall be carried out on the basis of an act on the appointment of an inspection in accordance with the semi-annual schedule of inspections approved by the control body.</w:t>
      </w:r>
    </w:p>
    <w:bookmarkEnd w:id="140"/>
    <w:p>
      <w:pPr>
        <w:spacing w:after="0"/>
        <w:ind w:left="0"/>
        <w:jc w:val="both"/>
      </w:pPr>
      <w:r>
        <w:rPr>
          <w:rFonts w:ascii="Times New Roman"/>
          <w:b w:val="false"/>
          <w:i w:val="false"/>
          <w:color w:val="000000"/>
          <w:sz w:val="28"/>
        </w:rPr>
        <w:t>
      Amendments to the semi-annual inspection schedules shall be carried out on the basis of the analysis and monitoring of the activities of subjects (objects) of control.</w:t>
      </w:r>
    </w:p>
    <w:bookmarkStart w:name="z189" w:id="141"/>
    <w:p>
      <w:pPr>
        <w:spacing w:after="0"/>
        <w:ind w:left="0"/>
        <w:jc w:val="both"/>
      </w:pPr>
      <w:r>
        <w:rPr>
          <w:rFonts w:ascii="Times New Roman"/>
          <w:b w:val="false"/>
          <w:i w:val="false"/>
          <w:color w:val="000000"/>
          <w:sz w:val="28"/>
        </w:rPr>
        <w:t xml:space="preserve">
      3. Unscheduled inspections shall be carried out on the basis of an act on the appointment of an unscheduled inspection without prior notification of the subject of control in cases of: </w:t>
      </w:r>
    </w:p>
    <w:bookmarkEnd w:id="141"/>
    <w:p>
      <w:pPr>
        <w:spacing w:after="0"/>
        <w:ind w:left="0"/>
        <w:jc w:val="both"/>
      </w:pPr>
      <w:r>
        <w:rPr>
          <w:rFonts w:ascii="Times New Roman"/>
          <w:b w:val="false"/>
          <w:i w:val="false"/>
          <w:color w:val="000000"/>
          <w:sz w:val="28"/>
        </w:rPr>
        <w:t>
      1) appeals of individuals and (or) legal entities on specific facts about causing damage to life, human health, the environment and the legitimate interests of individuals and (or) legal entities, the state in the presence of convincing grounds and supporting evidence;</w:t>
      </w:r>
    </w:p>
    <w:p>
      <w:pPr>
        <w:spacing w:after="0"/>
        <w:ind w:left="0"/>
        <w:jc w:val="both"/>
      </w:pPr>
      <w:r>
        <w:rPr>
          <w:rFonts w:ascii="Times New Roman"/>
          <w:b w:val="false"/>
          <w:i w:val="false"/>
          <w:color w:val="000000"/>
          <w:sz w:val="28"/>
        </w:rPr>
        <w:t>
      2) demands of the prosecutor on specific facts of causing or threatening harm to life, human health, the environment and the legitimate interests of individuals and (or) legal entities, the state;</w:t>
      </w:r>
    </w:p>
    <w:p>
      <w:pPr>
        <w:spacing w:after="0"/>
        <w:ind w:left="0"/>
        <w:jc w:val="both"/>
      </w:pPr>
      <w:r>
        <w:rPr>
          <w:rFonts w:ascii="Times New Roman"/>
          <w:b w:val="false"/>
          <w:i w:val="false"/>
          <w:color w:val="000000"/>
          <w:sz w:val="28"/>
        </w:rPr>
        <w:t>
      3) major wildfires;</w:t>
      </w:r>
    </w:p>
    <w:p>
      <w:pPr>
        <w:spacing w:after="0"/>
        <w:ind w:left="0"/>
        <w:jc w:val="both"/>
      </w:pPr>
      <w:r>
        <w:rPr>
          <w:rFonts w:ascii="Times New Roman"/>
          <w:b w:val="false"/>
          <w:i w:val="false"/>
          <w:color w:val="000000"/>
          <w:sz w:val="28"/>
        </w:rPr>
        <w:t>
      4) detection of illegal procurement (collection) of regulated objects provided for in subparagraphs 1) and 2) of paragraph 1 of Article 5 of this Law, including during patrols.</w:t>
      </w:r>
    </w:p>
    <w:bookmarkStart w:name="z190" w:id="142"/>
    <w:p>
      <w:pPr>
        <w:spacing w:after="0"/>
        <w:ind w:left="0"/>
        <w:jc w:val="both"/>
      </w:pPr>
      <w:r>
        <w:rPr>
          <w:rFonts w:ascii="Times New Roman"/>
          <w:b w:val="false"/>
          <w:i w:val="false"/>
          <w:color w:val="000000"/>
          <w:sz w:val="28"/>
        </w:rPr>
        <w:t>
      4. Unscheduled inspections shall not be carried out in cases of anonymous requests.</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The procedure for carrying out inspections in the field of protection, protection, restoration and use of wild plants with a visit to the subject (object) of control</w:t>
      </w:r>
    </w:p>
    <w:bookmarkStart w:name="z192" w:id="143"/>
    <w:p>
      <w:pPr>
        <w:spacing w:after="0"/>
        <w:ind w:left="0"/>
        <w:jc w:val="both"/>
      </w:pPr>
      <w:r>
        <w:rPr>
          <w:rFonts w:ascii="Times New Roman"/>
          <w:b w:val="false"/>
          <w:i w:val="false"/>
          <w:color w:val="000000"/>
          <w:sz w:val="28"/>
        </w:rPr>
        <w:t>
      1. Subjects (objects) of control in the field of protection, protection, restoration and use of wild plants shall be subject to inspections.</w:t>
      </w:r>
    </w:p>
    <w:bookmarkEnd w:id="143"/>
    <w:bookmarkStart w:name="z193" w:id="144"/>
    <w:p>
      <w:pPr>
        <w:spacing w:after="0"/>
        <w:ind w:left="0"/>
        <w:jc w:val="both"/>
      </w:pPr>
      <w:r>
        <w:rPr>
          <w:rFonts w:ascii="Times New Roman"/>
          <w:b w:val="false"/>
          <w:i w:val="false"/>
          <w:color w:val="000000"/>
          <w:sz w:val="28"/>
        </w:rPr>
        <w:t>
      2. An official of the control body shall verify the compliance of the activities of the subjects (objects) of control with the requirements of the legislation of the Republic of Kazakhstan in the field of conservation, protection, restoration and use of the plant world, as well as control over the unauthorized removal of wild plants with a visit to the subject (object) control.</w:t>
      </w:r>
    </w:p>
    <w:bookmarkEnd w:id="144"/>
    <w:p>
      <w:pPr>
        <w:spacing w:after="0"/>
        <w:ind w:left="0"/>
        <w:jc w:val="both"/>
      </w:pPr>
      <w:r>
        <w:rPr>
          <w:rFonts w:ascii="Times New Roman"/>
          <w:b w:val="false"/>
          <w:i w:val="false"/>
          <w:color w:val="000000"/>
          <w:sz w:val="28"/>
        </w:rPr>
        <w:t>
      Prior to the periodic inspection, the official of the control body shall be obliged to notify in writing the subject of control (the head of the legal entity or his authorized person, an individual) of the start of the inspection for compliance with the requirements at least thirty calendar days before the start of the inspection, indicating the date of its commencement.</w:t>
      </w:r>
    </w:p>
    <w:bookmarkStart w:name="z194" w:id="145"/>
    <w:p>
      <w:pPr>
        <w:spacing w:after="0"/>
        <w:ind w:left="0"/>
        <w:jc w:val="both"/>
      </w:pPr>
      <w:r>
        <w:rPr>
          <w:rFonts w:ascii="Times New Roman"/>
          <w:b w:val="false"/>
          <w:i w:val="false"/>
          <w:color w:val="000000"/>
          <w:sz w:val="28"/>
        </w:rPr>
        <w:t>
      3. The official of the control body, who arrived for the inspection, shall be obliged to present to the subject of control:</w:t>
      </w:r>
    </w:p>
    <w:bookmarkEnd w:id="145"/>
    <w:p>
      <w:pPr>
        <w:spacing w:after="0"/>
        <w:ind w:left="0"/>
        <w:jc w:val="both"/>
      </w:pPr>
      <w:r>
        <w:rPr>
          <w:rFonts w:ascii="Times New Roman"/>
          <w:b w:val="false"/>
          <w:i w:val="false"/>
          <w:color w:val="000000"/>
          <w:sz w:val="28"/>
        </w:rPr>
        <w:t>
      1) an act on the appointment of an inspection;</w:t>
      </w:r>
    </w:p>
    <w:p>
      <w:pPr>
        <w:spacing w:after="0"/>
        <w:ind w:left="0"/>
        <w:jc w:val="both"/>
      </w:pPr>
      <w:r>
        <w:rPr>
          <w:rFonts w:ascii="Times New Roman"/>
          <w:b w:val="false"/>
          <w:i w:val="false"/>
          <w:color w:val="000000"/>
          <w:sz w:val="28"/>
        </w:rPr>
        <w:t>
      2) identification card;</w:t>
      </w:r>
    </w:p>
    <w:p>
      <w:pPr>
        <w:spacing w:after="0"/>
        <w:ind w:left="0"/>
        <w:jc w:val="both"/>
      </w:pPr>
      <w:r>
        <w:rPr>
          <w:rFonts w:ascii="Times New Roman"/>
          <w:b w:val="false"/>
          <w:i w:val="false"/>
          <w:color w:val="000000"/>
          <w:sz w:val="28"/>
        </w:rPr>
        <w:t>
      3) if necessary, permission from the competent authority to visit sensitive facilities.</w:t>
      </w:r>
    </w:p>
    <w:bookmarkStart w:name="z195" w:id="146"/>
    <w:p>
      <w:pPr>
        <w:spacing w:after="0"/>
        <w:ind w:left="0"/>
        <w:jc w:val="both"/>
      </w:pPr>
      <w:r>
        <w:rPr>
          <w:rFonts w:ascii="Times New Roman"/>
          <w:b w:val="false"/>
          <w:i w:val="false"/>
          <w:color w:val="000000"/>
          <w:sz w:val="28"/>
        </w:rPr>
        <w:t>
      4. The act on the appointment of the inspection shall indicate:</w:t>
      </w:r>
    </w:p>
    <w:bookmarkEnd w:id="146"/>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the name of the control body;</w:t>
      </w:r>
    </w:p>
    <w:p>
      <w:pPr>
        <w:spacing w:after="0"/>
        <w:ind w:left="0"/>
        <w:jc w:val="both"/>
      </w:pPr>
      <w:r>
        <w:rPr>
          <w:rFonts w:ascii="Times New Roman"/>
          <w:b w:val="false"/>
          <w:i w:val="false"/>
          <w:color w:val="000000"/>
          <w:sz w:val="28"/>
        </w:rPr>
        <w:t>
      3) surname, name, patronymic (if it is indicated in the identity document) and position of the person authorized to conduct the check;</w:t>
      </w:r>
    </w:p>
    <w:p>
      <w:pPr>
        <w:spacing w:after="0"/>
        <w:ind w:left="0"/>
        <w:jc w:val="both"/>
      </w:pPr>
      <w:r>
        <w:rPr>
          <w:rFonts w:ascii="Times New Roman"/>
          <w:b w:val="false"/>
          <w:i w:val="false"/>
          <w:color w:val="000000"/>
          <w:sz w:val="28"/>
        </w:rPr>
        <w:t>
      4) information about specialists, consultants and experts involved in the inspection (if any);</w:t>
      </w:r>
    </w:p>
    <w:p>
      <w:pPr>
        <w:spacing w:after="0"/>
        <w:ind w:left="0"/>
        <w:jc w:val="both"/>
      </w:pPr>
      <w:r>
        <w:rPr>
          <w:rFonts w:ascii="Times New Roman"/>
          <w:b w:val="false"/>
          <w:i w:val="false"/>
          <w:color w:val="000000"/>
          <w:sz w:val="28"/>
        </w:rPr>
        <w:t>
      5) the name of the subject (object) of control or the surname, name, patronymic (if it is indicated in the identity document) of the individual in respect of whom the inspection is scheduled, his location, identification number, list of objects, plot of territory;</w:t>
      </w:r>
    </w:p>
    <w:p>
      <w:pPr>
        <w:spacing w:after="0"/>
        <w:ind w:left="0"/>
        <w:jc w:val="both"/>
      </w:pPr>
      <w:r>
        <w:rPr>
          <w:rFonts w:ascii="Times New Roman"/>
          <w:b w:val="false"/>
          <w:i w:val="false"/>
          <w:color w:val="000000"/>
          <w:sz w:val="28"/>
        </w:rPr>
        <w:t>
      6) the type of inspection scheduled;</w:t>
      </w:r>
    </w:p>
    <w:p>
      <w:pPr>
        <w:spacing w:after="0"/>
        <w:ind w:left="0"/>
        <w:jc w:val="both"/>
      </w:pPr>
      <w:r>
        <w:rPr>
          <w:rFonts w:ascii="Times New Roman"/>
          <w:b w:val="false"/>
          <w:i w:val="false"/>
          <w:color w:val="000000"/>
          <w:sz w:val="28"/>
        </w:rPr>
        <w:t>
      7) the term for the inspection;</w:t>
      </w:r>
    </w:p>
    <w:p>
      <w:pPr>
        <w:spacing w:after="0"/>
        <w:ind w:left="0"/>
        <w:jc w:val="both"/>
      </w:pPr>
      <w:r>
        <w:rPr>
          <w:rFonts w:ascii="Times New Roman"/>
          <w:b w:val="false"/>
          <w:i w:val="false"/>
          <w:color w:val="000000"/>
          <w:sz w:val="28"/>
        </w:rPr>
        <w:t>
      8) grounds for conducting an inspection, including regulatory legal acts, the mandatory requirements of which are subject to verification;</w:t>
      </w:r>
    </w:p>
    <w:p>
      <w:pPr>
        <w:spacing w:after="0"/>
        <w:ind w:left="0"/>
        <w:jc w:val="both"/>
      </w:pPr>
      <w:r>
        <w:rPr>
          <w:rFonts w:ascii="Times New Roman"/>
          <w:b w:val="false"/>
          <w:i w:val="false"/>
          <w:color w:val="000000"/>
          <w:sz w:val="28"/>
        </w:rPr>
        <w:t>
      9) period under review;</w:t>
      </w:r>
    </w:p>
    <w:p>
      <w:pPr>
        <w:spacing w:after="0"/>
        <w:ind w:left="0"/>
        <w:jc w:val="both"/>
      </w:pPr>
      <w:r>
        <w:rPr>
          <w:rFonts w:ascii="Times New Roman"/>
          <w:b w:val="false"/>
          <w:i w:val="false"/>
          <w:color w:val="000000"/>
          <w:sz w:val="28"/>
        </w:rPr>
        <w:t>
      10) rights and obligations of the subject (object) of control;</w:t>
      </w:r>
    </w:p>
    <w:p>
      <w:pPr>
        <w:spacing w:after="0"/>
        <w:ind w:left="0"/>
        <w:jc w:val="both"/>
      </w:pPr>
      <w:r>
        <w:rPr>
          <w:rFonts w:ascii="Times New Roman"/>
          <w:b w:val="false"/>
          <w:i w:val="false"/>
          <w:color w:val="000000"/>
          <w:sz w:val="28"/>
        </w:rPr>
        <w:t>
      11) signature of the person authorized to sign acts;</w:t>
      </w:r>
    </w:p>
    <w:p>
      <w:pPr>
        <w:spacing w:after="0"/>
        <w:ind w:left="0"/>
        <w:jc w:val="both"/>
      </w:pPr>
      <w:r>
        <w:rPr>
          <w:rFonts w:ascii="Times New Roman"/>
          <w:b w:val="false"/>
          <w:i w:val="false"/>
          <w:color w:val="000000"/>
          <w:sz w:val="28"/>
        </w:rPr>
        <w:t>
      12) the signature of the head of the legal entity or his authorized person, an individual on receipt or refusal to receive an act on the appointment of an inspection.</w:t>
      </w:r>
    </w:p>
    <w:bookmarkStart w:name="z196" w:id="147"/>
    <w:p>
      <w:pPr>
        <w:spacing w:after="0"/>
        <w:ind w:left="0"/>
        <w:jc w:val="both"/>
      </w:pPr>
      <w:r>
        <w:rPr>
          <w:rFonts w:ascii="Times New Roman"/>
          <w:b w:val="false"/>
          <w:i w:val="false"/>
          <w:color w:val="000000"/>
          <w:sz w:val="28"/>
        </w:rPr>
        <w:t>
      5. The beginning of the inspection shall be the date of delivery to the subject of control or his authorized person of the act on the appointment of the inspection.</w:t>
      </w:r>
    </w:p>
    <w:bookmarkEnd w:id="147"/>
    <w:p>
      <w:pPr>
        <w:spacing w:after="0"/>
        <w:ind w:left="0"/>
        <w:jc w:val="both"/>
      </w:pPr>
      <w:r>
        <w:rPr>
          <w:rFonts w:ascii="Times New Roman"/>
          <w:b w:val="false"/>
          <w:i w:val="false"/>
          <w:color w:val="000000"/>
          <w:sz w:val="28"/>
        </w:rPr>
        <w:t xml:space="preserve">
      The act on the appointment of an inspection shall be recorded in the register of inspections of the control body that appointed the inspection. </w:t>
      </w:r>
    </w:p>
    <w:bookmarkStart w:name="z197" w:id="148"/>
    <w:p>
      <w:pPr>
        <w:spacing w:after="0"/>
        <w:ind w:left="0"/>
        <w:jc w:val="both"/>
      </w:pPr>
      <w:r>
        <w:rPr>
          <w:rFonts w:ascii="Times New Roman"/>
          <w:b w:val="false"/>
          <w:i w:val="false"/>
          <w:color w:val="000000"/>
          <w:sz w:val="28"/>
        </w:rPr>
        <w:t>
      6. The term for conducting an inspection shall be established taking into account the scope of the work ahead, the tasks set and should not exceed five working days.</w:t>
      </w:r>
    </w:p>
    <w:bookmarkEnd w:id="148"/>
    <w:bookmarkStart w:name="z198" w:id="149"/>
    <w:p>
      <w:pPr>
        <w:spacing w:after="0"/>
        <w:ind w:left="0"/>
        <w:jc w:val="both"/>
      </w:pPr>
      <w:r>
        <w:rPr>
          <w:rFonts w:ascii="Times New Roman"/>
          <w:b w:val="false"/>
          <w:i w:val="false"/>
          <w:color w:val="000000"/>
          <w:sz w:val="28"/>
        </w:rPr>
        <w:t>
      7. The term for conducting an inspection can be extended only once by the head of the control body or by a person replacing him, only if it is necessary to conduct expert examinations.</w:t>
      </w:r>
    </w:p>
    <w:bookmarkEnd w:id="149"/>
    <w:p>
      <w:pPr>
        <w:spacing w:after="0"/>
        <w:ind w:left="0"/>
        <w:jc w:val="both"/>
      </w:pPr>
      <w:r>
        <w:rPr>
          <w:rFonts w:ascii="Times New Roman"/>
          <w:b w:val="false"/>
          <w:i w:val="false"/>
          <w:color w:val="000000"/>
          <w:sz w:val="28"/>
        </w:rPr>
        <w:t>
      The term for extending the inspection should not exceed three working days from the date of receipt of the results of the expert examination.</w:t>
      </w:r>
    </w:p>
    <w:bookmarkStart w:name="z199" w:id="150"/>
    <w:p>
      <w:pPr>
        <w:spacing w:after="0"/>
        <w:ind w:left="0"/>
        <w:jc w:val="both"/>
      </w:pPr>
      <w:r>
        <w:rPr>
          <w:rFonts w:ascii="Times New Roman"/>
          <w:b w:val="false"/>
          <w:i w:val="false"/>
          <w:color w:val="000000"/>
          <w:sz w:val="28"/>
        </w:rPr>
        <w:t>
      8. Extending the term of the inspection shall be drawn up by an act on extending the period of inspection.</w:t>
      </w:r>
    </w:p>
    <w:bookmarkEnd w:id="150"/>
    <w:p>
      <w:pPr>
        <w:spacing w:after="0"/>
        <w:ind w:left="0"/>
        <w:jc w:val="both"/>
      </w:pPr>
      <w:r>
        <w:rPr>
          <w:rFonts w:ascii="Times New Roman"/>
          <w:b w:val="false"/>
          <w:i w:val="false"/>
          <w:color w:val="000000"/>
          <w:sz w:val="28"/>
        </w:rPr>
        <w:t>
      The act on extending the period of inspection shall indicate the number and date of registration of the previous act on assigning the inspection and the reason for the extension.</w:t>
      </w:r>
    </w:p>
    <w:bookmarkStart w:name="z200" w:id="151"/>
    <w:p>
      <w:pPr>
        <w:spacing w:after="0"/>
        <w:ind w:left="0"/>
        <w:jc w:val="both"/>
      </w:pPr>
      <w:r>
        <w:rPr>
          <w:rFonts w:ascii="Times New Roman"/>
          <w:b w:val="false"/>
          <w:i w:val="false"/>
          <w:color w:val="000000"/>
          <w:sz w:val="28"/>
        </w:rPr>
        <w:t>
      9. The refusal of the subject of control or its authorized person to accept an act on assigning the inspection, or the failure to provide materials and information necessary for conducting an inspection, shall not be an obstacle to the access of an official of the control body to the objects of control.</w:t>
      </w:r>
    </w:p>
    <w:bookmarkEnd w:id="151"/>
    <w:bookmarkStart w:name="z201" w:id="152"/>
    <w:p>
      <w:pPr>
        <w:spacing w:after="0"/>
        <w:ind w:left="0"/>
        <w:jc w:val="both"/>
      </w:pPr>
      <w:r>
        <w:rPr>
          <w:rFonts w:ascii="Times New Roman"/>
          <w:b w:val="false"/>
          <w:i w:val="false"/>
          <w:color w:val="000000"/>
          <w:sz w:val="28"/>
        </w:rPr>
        <w:t>
      10. Based on the results of inspections, officials of the control body shall draw up:</w:t>
      </w:r>
    </w:p>
    <w:bookmarkEnd w:id="152"/>
    <w:p>
      <w:pPr>
        <w:spacing w:after="0"/>
        <w:ind w:left="0"/>
        <w:jc w:val="both"/>
      </w:pPr>
      <w:r>
        <w:rPr>
          <w:rFonts w:ascii="Times New Roman"/>
          <w:b w:val="false"/>
          <w:i w:val="false"/>
          <w:color w:val="000000"/>
          <w:sz w:val="28"/>
        </w:rPr>
        <w:t>
      1) an act on the results of the inspection;</w:t>
      </w:r>
    </w:p>
    <w:p>
      <w:pPr>
        <w:spacing w:after="0"/>
        <w:ind w:left="0"/>
        <w:jc w:val="both"/>
      </w:pPr>
      <w:r>
        <w:rPr>
          <w:rFonts w:ascii="Times New Roman"/>
          <w:b w:val="false"/>
          <w:i w:val="false"/>
          <w:color w:val="000000"/>
          <w:sz w:val="28"/>
        </w:rPr>
        <w:t>
      2) an order to eliminate the identified violations in cases of violations.</w:t>
      </w:r>
    </w:p>
    <w:bookmarkStart w:name="z202" w:id="153"/>
    <w:p>
      <w:pPr>
        <w:spacing w:after="0"/>
        <w:ind w:left="0"/>
        <w:jc w:val="both"/>
      </w:pPr>
      <w:r>
        <w:rPr>
          <w:rFonts w:ascii="Times New Roman"/>
          <w:b w:val="false"/>
          <w:i w:val="false"/>
          <w:color w:val="000000"/>
          <w:sz w:val="28"/>
        </w:rPr>
        <w:t>
      11. The act on the results of the inspection shall indicate:</w:t>
      </w:r>
    </w:p>
    <w:bookmarkEnd w:id="153"/>
    <w:p>
      <w:pPr>
        <w:spacing w:after="0"/>
        <w:ind w:left="0"/>
        <w:jc w:val="both"/>
      </w:pPr>
      <w:r>
        <w:rPr>
          <w:rFonts w:ascii="Times New Roman"/>
          <w:b w:val="false"/>
          <w:i w:val="false"/>
          <w:color w:val="000000"/>
          <w:sz w:val="28"/>
        </w:rPr>
        <w:t>
      1) number, date, time and place of drawing up the act;</w:t>
      </w:r>
    </w:p>
    <w:p>
      <w:pPr>
        <w:spacing w:after="0"/>
        <w:ind w:left="0"/>
        <w:jc w:val="both"/>
      </w:pPr>
      <w:r>
        <w:rPr>
          <w:rFonts w:ascii="Times New Roman"/>
          <w:b w:val="false"/>
          <w:i w:val="false"/>
          <w:color w:val="000000"/>
          <w:sz w:val="28"/>
        </w:rPr>
        <w:t>
      2) the name of the control body;</w:t>
      </w:r>
    </w:p>
    <w:p>
      <w:pPr>
        <w:spacing w:after="0"/>
        <w:ind w:left="0"/>
        <w:jc w:val="both"/>
      </w:pPr>
      <w:r>
        <w:rPr>
          <w:rFonts w:ascii="Times New Roman"/>
          <w:b w:val="false"/>
          <w:i w:val="false"/>
          <w:color w:val="000000"/>
          <w:sz w:val="28"/>
        </w:rPr>
        <w:t>
      3) the date and number of the act on the appointment of the inspection, on the basis of which the inspection was carried out;</w:t>
      </w:r>
    </w:p>
    <w:p>
      <w:pPr>
        <w:spacing w:after="0"/>
        <w:ind w:left="0"/>
        <w:jc w:val="both"/>
      </w:pPr>
      <w:r>
        <w:rPr>
          <w:rFonts w:ascii="Times New Roman"/>
          <w:b w:val="false"/>
          <w:i w:val="false"/>
          <w:color w:val="000000"/>
          <w:sz w:val="28"/>
        </w:rPr>
        <w:t>
      4) surname, name, patronymic (if it is indicated in the identity document) and the position of the official, who carried out the inspection;</w:t>
      </w:r>
    </w:p>
    <w:p>
      <w:pPr>
        <w:spacing w:after="0"/>
        <w:ind w:left="0"/>
        <w:jc w:val="both"/>
      </w:pPr>
      <w:r>
        <w:rPr>
          <w:rFonts w:ascii="Times New Roman"/>
          <w:b w:val="false"/>
          <w:i w:val="false"/>
          <w:color w:val="000000"/>
          <w:sz w:val="28"/>
        </w:rPr>
        <w:t>
      5) information about specialists, consultants and experts involved in the inspection;</w:t>
      </w:r>
    </w:p>
    <w:p>
      <w:pPr>
        <w:spacing w:after="0"/>
        <w:ind w:left="0"/>
        <w:jc w:val="both"/>
      </w:pPr>
      <w:r>
        <w:rPr>
          <w:rFonts w:ascii="Times New Roman"/>
          <w:b w:val="false"/>
          <w:i w:val="false"/>
          <w:color w:val="000000"/>
          <w:sz w:val="28"/>
        </w:rPr>
        <w:t>
      6) the name of the subject (object) of control or the surname, name, patronymic (if it is indicated in the identity document) of the individual in respect of whom the inspection is scheduled, his location, identification number, list of objects, plot of territory;</w:t>
      </w:r>
    </w:p>
    <w:p>
      <w:pPr>
        <w:spacing w:after="0"/>
        <w:ind w:left="0"/>
        <w:jc w:val="both"/>
      </w:pPr>
      <w:r>
        <w:rPr>
          <w:rFonts w:ascii="Times New Roman"/>
          <w:b w:val="false"/>
          <w:i w:val="false"/>
          <w:color w:val="000000"/>
          <w:sz w:val="28"/>
        </w:rPr>
        <w:t>
      7) date, place and period of the inspection;</w:t>
      </w:r>
    </w:p>
    <w:p>
      <w:pPr>
        <w:spacing w:after="0"/>
        <w:ind w:left="0"/>
        <w:jc w:val="both"/>
      </w:pPr>
      <w:r>
        <w:rPr>
          <w:rFonts w:ascii="Times New Roman"/>
          <w:b w:val="false"/>
          <w:i w:val="false"/>
          <w:color w:val="000000"/>
          <w:sz w:val="28"/>
        </w:rPr>
        <w:t>
      8) information about the results of the inspection, including the identified violations, their nature;</w:t>
      </w:r>
    </w:p>
    <w:p>
      <w:pPr>
        <w:spacing w:after="0"/>
        <w:ind w:left="0"/>
        <w:jc w:val="both"/>
      </w:pPr>
      <w:r>
        <w:rPr>
          <w:rFonts w:ascii="Times New Roman"/>
          <w:b w:val="false"/>
          <w:i w:val="false"/>
          <w:color w:val="000000"/>
          <w:sz w:val="28"/>
        </w:rPr>
        <w:t>
      9) information about familiarization or refusal to familiarize with the act on the results of the inspection of the representative of the subject of control (the head of the legal entity or its authorized person, individual), their signature or refusal to sign, as well as a note on the presence of comments and (or) objections to the results of conducted inspection;</w:t>
      </w:r>
    </w:p>
    <w:p>
      <w:pPr>
        <w:spacing w:after="0"/>
        <w:ind w:left="0"/>
        <w:jc w:val="both"/>
      </w:pPr>
      <w:r>
        <w:rPr>
          <w:rFonts w:ascii="Times New Roman"/>
          <w:b w:val="false"/>
          <w:i w:val="false"/>
          <w:color w:val="000000"/>
          <w:sz w:val="28"/>
        </w:rPr>
        <w:t>
      10) signature of the official, who carried out the inspection.</w:t>
      </w:r>
    </w:p>
    <w:p>
      <w:pPr>
        <w:spacing w:after="0"/>
        <w:ind w:left="0"/>
        <w:jc w:val="both"/>
      </w:pPr>
      <w:r>
        <w:rPr>
          <w:rFonts w:ascii="Times New Roman"/>
          <w:b w:val="false"/>
          <w:i w:val="false"/>
          <w:color w:val="000000"/>
          <w:sz w:val="28"/>
        </w:rPr>
        <w:t>
      In the absence of violations of the requirements of the legislation of the Republic of Kazakhstan in the field of conservation, protection, restoration and use of the plant world, an appropriate entry shall be made in the act on the results of the inspection.</w:t>
      </w:r>
    </w:p>
    <w:bookmarkStart w:name="z203" w:id="154"/>
    <w:p>
      <w:pPr>
        <w:spacing w:after="0"/>
        <w:ind w:left="0"/>
        <w:jc w:val="both"/>
      </w:pPr>
      <w:r>
        <w:rPr>
          <w:rFonts w:ascii="Times New Roman"/>
          <w:b w:val="false"/>
          <w:i w:val="false"/>
          <w:color w:val="000000"/>
          <w:sz w:val="28"/>
        </w:rPr>
        <w:t>
      12. In case of detection of violations, an order to eliminate the identified violations shall be attached to the act on the results of the inspection.</w:t>
      </w:r>
    </w:p>
    <w:bookmarkEnd w:id="154"/>
    <w:bookmarkStart w:name="z204" w:id="155"/>
    <w:p>
      <w:pPr>
        <w:spacing w:after="0"/>
        <w:ind w:left="0"/>
        <w:jc w:val="both"/>
      </w:pPr>
      <w:r>
        <w:rPr>
          <w:rFonts w:ascii="Times New Roman"/>
          <w:b w:val="false"/>
          <w:i w:val="false"/>
          <w:color w:val="000000"/>
          <w:sz w:val="28"/>
        </w:rPr>
        <w:t>
      13. The order to eliminate the identified violations shall indicate:</w:t>
      </w:r>
    </w:p>
    <w:bookmarkEnd w:id="155"/>
    <w:p>
      <w:pPr>
        <w:spacing w:after="0"/>
        <w:ind w:left="0"/>
        <w:jc w:val="both"/>
      </w:pPr>
      <w:r>
        <w:rPr>
          <w:rFonts w:ascii="Times New Roman"/>
          <w:b w:val="false"/>
          <w:i w:val="false"/>
          <w:color w:val="000000"/>
          <w:sz w:val="28"/>
        </w:rPr>
        <w:t>
      1) date, time and place of the order;</w:t>
      </w:r>
    </w:p>
    <w:p>
      <w:pPr>
        <w:spacing w:after="0"/>
        <w:ind w:left="0"/>
        <w:jc w:val="both"/>
      </w:pPr>
      <w:r>
        <w:rPr>
          <w:rFonts w:ascii="Times New Roman"/>
          <w:b w:val="false"/>
          <w:i w:val="false"/>
          <w:color w:val="000000"/>
          <w:sz w:val="28"/>
        </w:rPr>
        <w:t>
      2) the name of the control body;</w:t>
      </w:r>
    </w:p>
    <w:p>
      <w:pPr>
        <w:spacing w:after="0"/>
        <w:ind w:left="0"/>
        <w:jc w:val="both"/>
      </w:pPr>
      <w:r>
        <w:rPr>
          <w:rFonts w:ascii="Times New Roman"/>
          <w:b w:val="false"/>
          <w:i w:val="false"/>
          <w:color w:val="000000"/>
          <w:sz w:val="28"/>
        </w:rPr>
        <w:t>
      3) surname, name, patronymic (if it is indicated in the identity document) and position of the official who conducted the inspection;</w:t>
      </w:r>
    </w:p>
    <w:p>
      <w:pPr>
        <w:spacing w:after="0"/>
        <w:ind w:left="0"/>
        <w:jc w:val="both"/>
      </w:pPr>
      <w:r>
        <w:rPr>
          <w:rFonts w:ascii="Times New Roman"/>
          <w:b w:val="false"/>
          <w:i w:val="false"/>
          <w:color w:val="000000"/>
          <w:sz w:val="28"/>
        </w:rPr>
        <w:t>
      4) name of the subject (object) of control or surname, name, patronymic (if it is indicated in the identity document) of the individual in respect of which the inspection is scheduled, position of the representative of the individual or legal entity who was present during the inspection;</w:t>
      </w:r>
    </w:p>
    <w:p>
      <w:pPr>
        <w:spacing w:after="0"/>
        <w:ind w:left="0"/>
        <w:jc w:val="both"/>
      </w:pPr>
      <w:r>
        <w:rPr>
          <w:rFonts w:ascii="Times New Roman"/>
          <w:b w:val="false"/>
          <w:i w:val="false"/>
          <w:color w:val="000000"/>
          <w:sz w:val="28"/>
        </w:rPr>
        <w:t>
      5) date, place and period of the inspection;</w:t>
      </w:r>
    </w:p>
    <w:p>
      <w:pPr>
        <w:spacing w:after="0"/>
        <w:ind w:left="0"/>
        <w:jc w:val="both"/>
      </w:pPr>
      <w:r>
        <w:rPr>
          <w:rFonts w:ascii="Times New Roman"/>
          <w:b w:val="false"/>
          <w:i w:val="false"/>
          <w:color w:val="000000"/>
          <w:sz w:val="28"/>
        </w:rPr>
        <w:t>
      6) list of identified violations in accordance with the requirements of the law of the Republic of Kazakhstan in the field of conservation, protection, restoration and use of the plant world;</w:t>
      </w:r>
    </w:p>
    <w:p>
      <w:pPr>
        <w:spacing w:after="0"/>
        <w:ind w:left="0"/>
        <w:jc w:val="both"/>
      </w:pPr>
      <w:r>
        <w:rPr>
          <w:rFonts w:ascii="Times New Roman"/>
          <w:b w:val="false"/>
          <w:i w:val="false"/>
          <w:color w:val="000000"/>
          <w:sz w:val="28"/>
        </w:rPr>
        <w:t xml:space="preserve">
      7) recommendations and guidelines for the elimination of identified violations and the timing of their elimination; </w:t>
      </w:r>
    </w:p>
    <w:p>
      <w:pPr>
        <w:spacing w:after="0"/>
        <w:ind w:left="0"/>
        <w:jc w:val="both"/>
      </w:pPr>
      <w:r>
        <w:rPr>
          <w:rFonts w:ascii="Times New Roman"/>
          <w:b w:val="false"/>
          <w:i w:val="false"/>
          <w:color w:val="000000"/>
          <w:sz w:val="28"/>
        </w:rPr>
        <w:t>
      8) information about familiarization or refusal to familiarize with the instruction of the representative of the subject of control (the head of the legal entity or its authorized person, individual), as well as the persons present during the verification, their signature or refusal to sign;</w:t>
      </w:r>
    </w:p>
    <w:p>
      <w:pPr>
        <w:spacing w:after="0"/>
        <w:ind w:left="0"/>
        <w:jc w:val="both"/>
      </w:pPr>
      <w:r>
        <w:rPr>
          <w:rFonts w:ascii="Times New Roman"/>
          <w:b w:val="false"/>
          <w:i w:val="false"/>
          <w:color w:val="000000"/>
          <w:sz w:val="28"/>
        </w:rPr>
        <w:t>
      9) signature of the official, who carried out the inspection.</w:t>
      </w:r>
    </w:p>
    <w:bookmarkStart w:name="z205" w:id="156"/>
    <w:p>
      <w:pPr>
        <w:spacing w:after="0"/>
        <w:ind w:left="0"/>
        <w:jc w:val="both"/>
      </w:pPr>
      <w:r>
        <w:rPr>
          <w:rFonts w:ascii="Times New Roman"/>
          <w:b w:val="false"/>
          <w:i w:val="false"/>
          <w:color w:val="000000"/>
          <w:sz w:val="28"/>
        </w:rPr>
        <w:t>
      14. The deadlines for the execution of the order to eliminate the identified violations shall be determined taking into account the circumstances that affect the real possibility of its execution, and are at least ten calendar days from the date of delivery of the order to eliminate the identified violations.</w:t>
      </w:r>
    </w:p>
    <w:bookmarkEnd w:id="156"/>
    <w:p>
      <w:pPr>
        <w:spacing w:after="0"/>
        <w:ind w:left="0"/>
        <w:jc w:val="both"/>
      </w:pPr>
      <w:r>
        <w:rPr>
          <w:rFonts w:ascii="Times New Roman"/>
          <w:b w:val="false"/>
          <w:i w:val="false"/>
          <w:color w:val="000000"/>
          <w:sz w:val="28"/>
        </w:rPr>
        <w:t>
      If additional time and (or) financial costs are necessary, the subject of control, no later than three working days from the date of delivery of the act on the results of the inspection and the order to eliminate the identified violations, shall have the right to apply to the control body that conducted the inspection with an application to extend the deadlines for eliminating the identified violations.</w:t>
      </w:r>
    </w:p>
    <w:p>
      <w:pPr>
        <w:spacing w:after="0"/>
        <w:ind w:left="0"/>
        <w:jc w:val="both"/>
      </w:pPr>
      <w:r>
        <w:rPr>
          <w:rFonts w:ascii="Times New Roman"/>
          <w:b w:val="false"/>
          <w:i w:val="false"/>
          <w:color w:val="000000"/>
          <w:sz w:val="28"/>
        </w:rPr>
        <w:t>
      In the application, the subject of control shall be obliged to state the measures that will be taken to eliminate the identified violations, and the objective reasons for extending the deadlines for their elimination.</w:t>
      </w:r>
    </w:p>
    <w:p>
      <w:pPr>
        <w:spacing w:after="0"/>
        <w:ind w:left="0"/>
        <w:jc w:val="both"/>
      </w:pPr>
      <w:r>
        <w:rPr>
          <w:rFonts w:ascii="Times New Roman"/>
          <w:b w:val="false"/>
          <w:i w:val="false"/>
          <w:color w:val="000000"/>
          <w:sz w:val="28"/>
        </w:rPr>
        <w:t>
      The control body that conducted the inspection, within three working days from the date of receipt of the application, taking into account the arguments set out in the application for the extension of the deadlines for eliminating the identified violations, shall make a decision to extend the deadlines for eliminating the identified violations or to refuse to extend with a reasoned justification.</w:t>
      </w:r>
    </w:p>
    <w:bookmarkStart w:name="z206" w:id="157"/>
    <w:p>
      <w:pPr>
        <w:spacing w:after="0"/>
        <w:ind w:left="0"/>
        <w:jc w:val="both"/>
      </w:pPr>
      <w:r>
        <w:rPr>
          <w:rFonts w:ascii="Times New Roman"/>
          <w:b w:val="false"/>
          <w:i w:val="false"/>
          <w:color w:val="000000"/>
          <w:sz w:val="28"/>
        </w:rPr>
        <w:t>
      15. The act on the results of the inspection, the order to eliminate the identified violations shall be drawn up in two copies.</w:t>
      </w:r>
    </w:p>
    <w:bookmarkEnd w:id="157"/>
    <w:p>
      <w:pPr>
        <w:spacing w:after="0"/>
        <w:ind w:left="0"/>
        <w:jc w:val="both"/>
      </w:pPr>
      <w:r>
        <w:rPr>
          <w:rFonts w:ascii="Times New Roman"/>
          <w:b w:val="false"/>
          <w:i w:val="false"/>
          <w:color w:val="000000"/>
          <w:sz w:val="28"/>
        </w:rPr>
        <w:t>
      The control body shall issue the first copy of the act on the results of the inspection, instructions to eliminate the identified violations on paper against signature or in electronic form to the subject of control (the head of the legal entity or his authorized person, an individual) for familiarization and taking measures to eliminate the identified violations and other actions, the second copy remains with the control body.</w:t>
      </w:r>
    </w:p>
    <w:p>
      <w:pPr>
        <w:spacing w:after="0"/>
        <w:ind w:left="0"/>
        <w:jc w:val="both"/>
      </w:pPr>
      <w:r>
        <w:rPr>
          <w:rFonts w:ascii="Times New Roman"/>
          <w:b w:val="false"/>
          <w:i w:val="false"/>
          <w:color w:val="000000"/>
          <w:sz w:val="28"/>
        </w:rPr>
        <w:t>
      The act on the results of the inspection, the order to eliminate the identified violations, generated in electronic form, shall be sent to the email address specified by the subject of control.</w:t>
      </w:r>
    </w:p>
    <w:bookmarkStart w:name="z207" w:id="158"/>
    <w:p>
      <w:pPr>
        <w:spacing w:after="0"/>
        <w:ind w:left="0"/>
        <w:jc w:val="both"/>
      </w:pPr>
      <w:r>
        <w:rPr>
          <w:rFonts w:ascii="Times New Roman"/>
          <w:b w:val="false"/>
          <w:i w:val="false"/>
          <w:color w:val="000000"/>
          <w:sz w:val="28"/>
        </w:rPr>
        <w:t>
      16. If there are comments and (or) objections based on the results of the audit, the head of a legal entity or an individual or their representatives shall state comments and (or) objections in writing.</w:t>
      </w:r>
    </w:p>
    <w:bookmarkEnd w:id="158"/>
    <w:p>
      <w:pPr>
        <w:spacing w:after="0"/>
        <w:ind w:left="0"/>
        <w:jc w:val="both"/>
      </w:pPr>
      <w:r>
        <w:rPr>
          <w:rFonts w:ascii="Times New Roman"/>
          <w:b w:val="false"/>
          <w:i w:val="false"/>
          <w:color w:val="000000"/>
          <w:sz w:val="28"/>
        </w:rPr>
        <w:t>
      Comments and (or) objections are attached to the act on the results of the inspection, about which an appropriate note shall be made.</w:t>
      </w:r>
    </w:p>
    <w:bookmarkStart w:name="z208" w:id="159"/>
    <w:p>
      <w:pPr>
        <w:spacing w:after="0"/>
        <w:ind w:left="0"/>
        <w:jc w:val="both"/>
      </w:pPr>
      <w:r>
        <w:rPr>
          <w:rFonts w:ascii="Times New Roman"/>
          <w:b w:val="false"/>
          <w:i w:val="false"/>
          <w:color w:val="000000"/>
          <w:sz w:val="28"/>
        </w:rPr>
        <w:t>
      17. The end of the inspection period shall be considered to be the day of delivery to the subject of control of the act on the results of the inspection no later than the deadline for the end of the inspection specified in the act on the appointment of the inspection (the act on prolonging the inspection, if any).</w:t>
      </w:r>
    </w:p>
    <w:bookmarkEnd w:id="159"/>
    <w:bookmarkStart w:name="z209" w:id="160"/>
    <w:p>
      <w:pPr>
        <w:spacing w:after="0"/>
        <w:ind w:left="0"/>
        <w:jc w:val="both"/>
      </w:pPr>
      <w:r>
        <w:rPr>
          <w:rFonts w:ascii="Times New Roman"/>
          <w:b w:val="false"/>
          <w:i w:val="false"/>
          <w:color w:val="000000"/>
          <w:sz w:val="28"/>
        </w:rPr>
        <w:t>
      18. After the expiration of the period for eliminating the identified violations specified in the order to eliminate the identified violations, the subject of control, within the period established in this order, shall be obliged to provide information on the elimination of the identified violations to the control body that conducted the inspection.</w:t>
      </w:r>
    </w:p>
    <w:bookmarkEnd w:id="160"/>
    <w:bookmarkStart w:name="z210" w:id="161"/>
    <w:p>
      <w:pPr>
        <w:spacing w:after="0"/>
        <w:ind w:left="0"/>
        <w:jc w:val="both"/>
      </w:pPr>
      <w:r>
        <w:rPr>
          <w:rFonts w:ascii="Times New Roman"/>
          <w:b w:val="false"/>
          <w:i w:val="false"/>
          <w:color w:val="000000"/>
          <w:sz w:val="28"/>
        </w:rPr>
        <w:t>
      19. If the subject of control fails to provide information on the execution of the order to eliminate the identified violations based on the results of the inspection, the control body that conducted the inspection within two working days shall direct a request about the need to provide information on the execution of the order to the subject of control.</w:t>
      </w:r>
    </w:p>
    <w:bookmarkEnd w:id="161"/>
    <w:bookmarkStart w:name="z211" w:id="162"/>
    <w:p>
      <w:pPr>
        <w:spacing w:after="0"/>
        <w:ind w:left="0"/>
        <w:jc w:val="both"/>
      </w:pPr>
      <w:r>
        <w:rPr>
          <w:rFonts w:ascii="Times New Roman"/>
          <w:b w:val="false"/>
          <w:i w:val="false"/>
          <w:color w:val="000000"/>
          <w:sz w:val="28"/>
        </w:rPr>
        <w:t>
      20. In case of early elimination of the identified violations specified in the order to eliminate the identified violations, the subject of control shall be obliged to provide the control body that conducted the inspection with information on the elimination of the identified violations.</w:t>
      </w:r>
    </w:p>
    <w:bookmarkEnd w:id="162"/>
    <w:p>
      <w:pPr>
        <w:spacing w:after="0"/>
        <w:ind w:left="0"/>
        <w:jc w:val="both"/>
      </w:pPr>
      <w:r>
        <w:rPr>
          <w:rFonts w:ascii="Times New Roman"/>
          <w:b w:val="false"/>
          <w:i w:val="false"/>
          <w:color w:val="000000"/>
          <w:sz w:val="28"/>
        </w:rPr>
        <w:t>
      The subject of control shall attach (if necessary) materials proving the fact of elimination of the violation to the information provided on the elimination of identified violations.</w:t>
      </w:r>
    </w:p>
    <w:bookmarkStart w:name="z212" w:id="163"/>
    <w:p>
      <w:pPr>
        <w:spacing w:after="0"/>
        <w:ind w:left="0"/>
        <w:jc w:val="both"/>
      </w:pPr>
      <w:r>
        <w:rPr>
          <w:rFonts w:ascii="Times New Roman"/>
          <w:b w:val="false"/>
          <w:i w:val="false"/>
          <w:color w:val="000000"/>
          <w:sz w:val="28"/>
        </w:rPr>
        <w:t>
      21. An official of the control body when carrying out patrols in the assigned territories of the Republic of Kazakhstan in case of detection of unauthorized removal of wild plants shall immediately transfer materials to law enforcement agencies if the sum of damage amounts to or exceeds a hundred-fold monthly calculation index established by Law on the republican budget and effective for 1 January of the corresponding financial year, or shall draw up a protocol on an administrative offense if the amount of damage is less than a hundred-fold monthly calculation index established by the Law on the Republican Budget and effective as of January 1 of the corresponding financial year.</w:t>
      </w:r>
    </w:p>
    <w:bookmarkEnd w:id="163"/>
    <w:p>
      <w:pPr>
        <w:spacing w:after="0"/>
        <w:ind w:left="0"/>
        <w:jc w:val="both"/>
      </w:pPr>
      <w:r>
        <w:rPr>
          <w:rFonts w:ascii="Times New Roman"/>
          <w:b w:val="false"/>
          <w:i w:val="false"/>
          <w:color w:val="000000"/>
          <w:sz w:val="28"/>
        </w:rPr>
        <w:t>
      The provisions of paragraphs 1 – 20 of this Article shall not apply to cases provided for by this paragraph.</w:t>
      </w:r>
    </w:p>
    <w:bookmarkStart w:name="z213" w:id="164"/>
    <w:p>
      <w:pPr>
        <w:spacing w:after="0"/>
        <w:ind w:left="0"/>
        <w:jc w:val="both"/>
      </w:pPr>
      <w:r>
        <w:rPr>
          <w:rFonts w:ascii="Times New Roman"/>
          <w:b w:val="false"/>
          <w:i w:val="false"/>
          <w:color w:val="000000"/>
          <w:sz w:val="28"/>
        </w:rPr>
        <w:t>
      22. The results of inspections may be appealed by the subject of control in the manner prescribed by the laws of the Republic of Kazakhstan.</w:t>
      </w:r>
    </w:p>
    <w:bookmarkEnd w:id="164"/>
    <w:p>
      <w:pPr>
        <w:spacing w:after="0"/>
        <w:ind w:left="0"/>
        <w:jc w:val="both"/>
      </w:pPr>
      <w:r>
        <w:rPr>
          <w:rFonts w:ascii="Times New Roman"/>
          <w:b w:val="false"/>
          <w:i w:val="false"/>
          <w:color w:val="000000"/>
          <w:sz w:val="28"/>
        </w:rPr>
        <w:t>
      Consideration by a higher state body of the application of the subject of control on the cancellation of the act on the results of inspection due to the invalidity of the audit, the cancellation of the order to eliminate the identified violations shall be carried out within ten working days from the date of submission of the application.</w:t>
      </w:r>
    </w:p>
    <w:p>
      <w:pPr>
        <w:spacing w:after="0"/>
        <w:ind w:left="0"/>
        <w:jc w:val="both"/>
      </w:pPr>
      <w:r>
        <w:rPr>
          <w:rFonts w:ascii="Times New Roman"/>
          <w:b w:val="false"/>
          <w:i w:val="false"/>
          <w:color w:val="000000"/>
          <w:sz w:val="28"/>
        </w:rPr>
        <w:t xml:space="preserve">
      Recognition by a higher state body of the results of the audit as invalid shall be the basis for their cancellation. </w:t>
      </w:r>
    </w:p>
    <w:p>
      <w:pPr>
        <w:spacing w:after="0"/>
        <w:ind w:left="0"/>
        <w:jc w:val="both"/>
      </w:pPr>
      <w:r>
        <w:rPr>
          <w:rFonts w:ascii="Times New Roman"/>
          <w:b w:val="false"/>
          <w:i w:val="false"/>
          <w:color w:val="000000"/>
          <w:sz w:val="28"/>
        </w:rPr>
        <w:t>
      The act on the results of inspection and the order to eliminate the identified violations based on the results of the audits, which were declared invalid, cannot be evidence of a violation by the subjects of control of the established requirements.</w:t>
      </w:r>
    </w:p>
    <w:p>
      <w:pPr>
        <w:spacing w:after="0"/>
        <w:ind w:left="0"/>
        <w:jc w:val="both"/>
      </w:pPr>
      <w:r>
        <w:rPr>
          <w:rFonts w:ascii="Times New Roman"/>
          <w:b/>
          <w:i w:val="false"/>
          <w:color w:val="000000"/>
          <w:sz w:val="28"/>
        </w:rPr>
        <w:t>Article 50. Acts of officials exercising state control in the field of protection, protection, restoration and use of wild plants</w:t>
      </w:r>
    </w:p>
    <w:p>
      <w:pPr>
        <w:spacing w:after="0"/>
        <w:ind w:left="0"/>
        <w:jc w:val="both"/>
      </w:pPr>
      <w:r>
        <w:rPr>
          <w:rFonts w:ascii="Times New Roman"/>
          <w:b w:val="false"/>
          <w:i w:val="false"/>
          <w:color w:val="000000"/>
          <w:sz w:val="28"/>
        </w:rPr>
        <w:t>
      Acts of officials exercising state control in the field of protection, protection, restoration and use of wild plants shall be:</w:t>
      </w:r>
    </w:p>
    <w:p>
      <w:pPr>
        <w:spacing w:after="0"/>
        <w:ind w:left="0"/>
        <w:jc w:val="both"/>
      </w:pPr>
      <w:r>
        <w:rPr>
          <w:rFonts w:ascii="Times New Roman"/>
          <w:b w:val="false"/>
          <w:i w:val="false"/>
          <w:color w:val="000000"/>
          <w:sz w:val="28"/>
        </w:rPr>
        <w:t>
      1) aprotocol on an administrative offence;</w:t>
      </w:r>
    </w:p>
    <w:p>
      <w:pPr>
        <w:spacing w:after="0"/>
        <w:ind w:left="0"/>
        <w:jc w:val="both"/>
      </w:pPr>
      <w:r>
        <w:rPr>
          <w:rFonts w:ascii="Times New Roman"/>
          <w:b w:val="false"/>
          <w:i w:val="false"/>
          <w:color w:val="000000"/>
          <w:sz w:val="28"/>
        </w:rPr>
        <w:t>
      2) an act on the results of inspection;</w:t>
      </w:r>
    </w:p>
    <w:p>
      <w:pPr>
        <w:spacing w:after="0"/>
        <w:ind w:left="0"/>
        <w:jc w:val="both"/>
      </w:pPr>
      <w:r>
        <w:rPr>
          <w:rFonts w:ascii="Times New Roman"/>
          <w:b w:val="false"/>
          <w:i w:val="false"/>
          <w:color w:val="000000"/>
          <w:sz w:val="28"/>
        </w:rPr>
        <w:t>
      3) an order:</w:t>
      </w:r>
    </w:p>
    <w:p>
      <w:pPr>
        <w:spacing w:after="0"/>
        <w:ind w:left="0"/>
        <w:jc w:val="both"/>
      </w:pPr>
      <w:r>
        <w:rPr>
          <w:rFonts w:ascii="Times New Roman"/>
          <w:b w:val="false"/>
          <w:i w:val="false"/>
          <w:color w:val="000000"/>
          <w:sz w:val="28"/>
        </w:rPr>
        <w:t>
      on elimination of identified violations of the requirements of the legislation of the Republic of Kazakhstan in the field of conservation, protection, restoration and use of the plant world;</w:t>
      </w:r>
    </w:p>
    <w:p>
      <w:pPr>
        <w:spacing w:after="0"/>
        <w:ind w:left="0"/>
        <w:jc w:val="both"/>
      </w:pPr>
      <w:r>
        <w:rPr>
          <w:rFonts w:ascii="Times New Roman"/>
          <w:b w:val="false"/>
          <w:i w:val="false"/>
          <w:color w:val="000000"/>
          <w:sz w:val="28"/>
        </w:rPr>
        <w:t>
      on the prohibition or suspension of economic activities of individuals and legal entities without a court decision for a period of not more than three days with the obligatory presentation of a statement of claim to the court within the specified period (in this case, the act on prohibition or suspension of activities is valid until the identified violations are eliminated or a court decision is issued);</w:t>
      </w:r>
    </w:p>
    <w:p>
      <w:pPr>
        <w:spacing w:after="0"/>
        <w:ind w:left="0"/>
        <w:jc w:val="both"/>
      </w:pPr>
      <w:r>
        <w:rPr>
          <w:rFonts w:ascii="Times New Roman"/>
          <w:b w:val="false"/>
          <w:i w:val="false"/>
          <w:color w:val="000000"/>
          <w:sz w:val="28"/>
        </w:rPr>
        <w:t>
      4) a decree:</w:t>
      </w:r>
    </w:p>
    <w:p>
      <w:pPr>
        <w:spacing w:after="0"/>
        <w:ind w:left="0"/>
        <w:jc w:val="both"/>
      </w:pPr>
      <w:r>
        <w:rPr>
          <w:rFonts w:ascii="Times New Roman"/>
          <w:b w:val="false"/>
          <w:i w:val="false"/>
          <w:color w:val="000000"/>
          <w:sz w:val="28"/>
        </w:rPr>
        <w:t>
      on bringing the perpetrators to administrative responsibility or in the case of a criminally punishable act - transfer of materials to law enforcement agencies in case of violation of the legislation of the Republic of Kazakhstan in the field of conservation, protection, restoration and use of the plant world;</w:t>
      </w:r>
    </w:p>
    <w:p>
      <w:pPr>
        <w:spacing w:after="0"/>
        <w:ind w:left="0"/>
        <w:jc w:val="both"/>
      </w:pPr>
      <w:r>
        <w:rPr>
          <w:rFonts w:ascii="Times New Roman"/>
          <w:b w:val="false"/>
          <w:i w:val="false"/>
          <w:color w:val="000000"/>
          <w:sz w:val="28"/>
        </w:rPr>
        <w:t>
      on the seizure of illegally obtained objects of regulation provided for in subparagraphs 1) and 2) of paragraph 1 of Article 5 of this Law, as well as devices, mechanisms and vehicles used for this for temporary storage until a court decision is issued.</w:t>
      </w:r>
    </w:p>
    <w:p>
      <w:pPr>
        <w:spacing w:after="0"/>
        <w:ind w:left="0"/>
        <w:jc w:val="both"/>
      </w:pPr>
      <w:r>
        <w:rPr>
          <w:rFonts w:ascii="Times New Roman"/>
          <w:b/>
          <w:i w:val="false"/>
          <w:color w:val="000000"/>
          <w:sz w:val="28"/>
        </w:rPr>
        <w:t>Article 51. The rights of officials exercising state control in the field of protection, protection, restoration and use of wild plants</w:t>
      </w:r>
    </w:p>
    <w:bookmarkStart w:name="z216" w:id="165"/>
    <w:p>
      <w:pPr>
        <w:spacing w:after="0"/>
        <w:ind w:left="0"/>
        <w:jc w:val="both"/>
      </w:pPr>
      <w:r>
        <w:rPr>
          <w:rFonts w:ascii="Times New Roman"/>
          <w:b w:val="false"/>
          <w:i w:val="false"/>
          <w:color w:val="000000"/>
          <w:sz w:val="28"/>
        </w:rPr>
        <w:t>
      1. Officials exercising state control in the field of protection, protection, restoration and use of wild plants shall have the right:</w:t>
      </w:r>
    </w:p>
    <w:bookmarkEnd w:id="165"/>
    <w:p>
      <w:pPr>
        <w:spacing w:after="0"/>
        <w:ind w:left="0"/>
        <w:jc w:val="both"/>
      </w:pPr>
      <w:r>
        <w:rPr>
          <w:rFonts w:ascii="Times New Roman"/>
          <w:b w:val="false"/>
          <w:i w:val="false"/>
          <w:color w:val="000000"/>
          <w:sz w:val="28"/>
        </w:rPr>
        <w:t>
      1) carry out patrols in the assigned territories of the Republic of Kazakhstan in order to detect unauthorized removal of wild plants;</w:t>
      </w:r>
    </w:p>
    <w:p>
      <w:pPr>
        <w:spacing w:after="0"/>
        <w:ind w:left="0"/>
        <w:jc w:val="both"/>
      </w:pPr>
      <w:r>
        <w:rPr>
          <w:rFonts w:ascii="Times New Roman"/>
          <w:b w:val="false"/>
          <w:i w:val="false"/>
          <w:color w:val="000000"/>
          <w:sz w:val="28"/>
        </w:rPr>
        <w:t>
      2) stop individuals, vehicles at the sites of identified violations of the legislation of the Republic of Kazakhstan in the field of conservation, protection, restoration and use of the plant world, as well as at the points of entry into and exit from these sites, inspect them;</w:t>
      </w:r>
    </w:p>
    <w:p>
      <w:pPr>
        <w:spacing w:after="0"/>
        <w:ind w:left="0"/>
        <w:jc w:val="both"/>
      </w:pPr>
      <w:r>
        <w:rPr>
          <w:rFonts w:ascii="Times New Roman"/>
          <w:b w:val="false"/>
          <w:i w:val="false"/>
          <w:color w:val="000000"/>
          <w:sz w:val="28"/>
        </w:rPr>
        <w:t>
      3) inspect documents for the right to use the plant world from persons located at the sites of harvesting (collection) of plant resources, and when leaving them;</w:t>
      </w:r>
    </w:p>
    <w:p>
      <w:pPr>
        <w:spacing w:after="0"/>
        <w:ind w:left="0"/>
        <w:jc w:val="both"/>
      </w:pPr>
      <w:r>
        <w:rPr>
          <w:rFonts w:ascii="Times New Roman"/>
          <w:b w:val="false"/>
          <w:i w:val="false"/>
          <w:color w:val="000000"/>
          <w:sz w:val="28"/>
        </w:rPr>
        <w:t>
      4) determine the amount of damage caused as a result of violation of the legislation of the Republic of Kazakhstan in the field of conservation, protection, restoration and use of the plant world, bring claims against the guilty persons for voluntary compensation for this damage, or file lawsuits in court;</w:t>
      </w:r>
    </w:p>
    <w:p>
      <w:pPr>
        <w:spacing w:after="0"/>
        <w:ind w:left="0"/>
        <w:jc w:val="both"/>
      </w:pPr>
      <w:r>
        <w:rPr>
          <w:rFonts w:ascii="Times New Roman"/>
          <w:b w:val="false"/>
          <w:i w:val="false"/>
          <w:color w:val="000000"/>
          <w:sz w:val="28"/>
        </w:rPr>
        <w:t>
      5) draw up protocols on administrative offenses in the field of conservation, protection, restoration and use of the plant world;</w:t>
      </w:r>
    </w:p>
    <w:p>
      <w:pPr>
        <w:spacing w:after="0"/>
        <w:ind w:left="0"/>
        <w:jc w:val="both"/>
      </w:pPr>
      <w:r>
        <w:rPr>
          <w:rFonts w:ascii="Times New Roman"/>
          <w:b w:val="false"/>
          <w:i w:val="false"/>
          <w:color w:val="000000"/>
          <w:sz w:val="28"/>
        </w:rPr>
        <w:t>
      6) issue orders to eliminate identified violations of the legislation of the Republic of Kazakhstan in the field of conservation, protection, restoration and use of the plant world;</w:t>
      </w:r>
    </w:p>
    <w:p>
      <w:pPr>
        <w:spacing w:after="0"/>
        <w:ind w:left="0"/>
        <w:jc w:val="both"/>
      </w:pPr>
      <w:r>
        <w:rPr>
          <w:rFonts w:ascii="Times New Roman"/>
          <w:b w:val="false"/>
          <w:i w:val="false"/>
          <w:color w:val="000000"/>
          <w:sz w:val="28"/>
        </w:rPr>
        <w:t>
      7) issue decrees:</w:t>
      </w:r>
    </w:p>
    <w:p>
      <w:pPr>
        <w:spacing w:after="0"/>
        <w:ind w:left="0"/>
        <w:jc w:val="both"/>
      </w:pPr>
      <w:r>
        <w:rPr>
          <w:rFonts w:ascii="Times New Roman"/>
          <w:b w:val="false"/>
          <w:i w:val="false"/>
          <w:color w:val="000000"/>
          <w:sz w:val="28"/>
        </w:rPr>
        <w:t>
      on bringing the perpetrators to administrative responsibility or in the case of a criminally punishable act - transfer of materials to law enforcement agencies in case of violation of the legislation of the Republic of Kazakhstan in the field of conservation, protection, restoration and use of the plant world;</w:t>
      </w:r>
    </w:p>
    <w:p>
      <w:pPr>
        <w:spacing w:after="0"/>
        <w:ind w:left="0"/>
        <w:jc w:val="both"/>
      </w:pPr>
      <w:r>
        <w:rPr>
          <w:rFonts w:ascii="Times New Roman"/>
          <w:b w:val="false"/>
          <w:i w:val="false"/>
          <w:color w:val="000000"/>
          <w:sz w:val="28"/>
        </w:rPr>
        <w:t>
      on the seizure of illegally obtained objects of regulation provided for in subparagraphs 1) and 2) of paragraph 1 of Article 5 of this Law, as well as devices, mechanisms and vehicles used for this for temporary storage until a court decision is issued.</w:t>
      </w:r>
    </w:p>
    <w:p>
      <w:pPr>
        <w:spacing w:after="0"/>
        <w:ind w:left="0"/>
        <w:jc w:val="both"/>
      </w:pPr>
      <w:r>
        <w:rPr>
          <w:rFonts w:ascii="Times New Roman"/>
          <w:b w:val="false"/>
          <w:i w:val="false"/>
          <w:color w:val="000000"/>
          <w:sz w:val="28"/>
        </w:rPr>
        <w:t>
      Officials exercising state control in the field of protection, protection, restoration and use of wild plants shall also be subject to other rights provided for paragraph 1 of Article 154 of the Entrepreneur Code of the Republic of Kazakhstan.</w:t>
      </w:r>
    </w:p>
    <w:bookmarkStart w:name="z217" w:id="166"/>
    <w:p>
      <w:pPr>
        <w:spacing w:after="0"/>
        <w:ind w:left="0"/>
        <w:jc w:val="both"/>
      </w:pPr>
      <w:r>
        <w:rPr>
          <w:rFonts w:ascii="Times New Roman"/>
          <w:b w:val="false"/>
          <w:i w:val="false"/>
          <w:color w:val="000000"/>
          <w:sz w:val="28"/>
        </w:rPr>
        <w:t>
      2. Officials exercising state control in the field of protection, protection, restoration and use of wild plants shall be provided with uniforms with insignia (without shoulder straps).</w:t>
      </w:r>
    </w:p>
    <w:bookmarkEnd w:id="166"/>
    <w:p>
      <w:pPr>
        <w:spacing w:after="0"/>
        <w:ind w:left="0"/>
        <w:jc w:val="both"/>
      </w:pPr>
      <w:r>
        <w:rPr>
          <w:rFonts w:ascii="Times New Roman"/>
          <w:b/>
          <w:i w:val="false"/>
          <w:color w:val="000000"/>
          <w:sz w:val="28"/>
        </w:rPr>
        <w:t>Article 52. Legal and social protection of officials exercising state control in the field of protection, protection, restoration and use of wild plants</w:t>
      </w:r>
    </w:p>
    <w:p>
      <w:pPr>
        <w:spacing w:after="0"/>
        <w:ind w:left="0"/>
        <w:jc w:val="both"/>
      </w:pPr>
      <w:r>
        <w:rPr>
          <w:rFonts w:ascii="Times New Roman"/>
          <w:b w:val="false"/>
          <w:i w:val="false"/>
          <w:color w:val="000000"/>
          <w:sz w:val="28"/>
        </w:rPr>
        <w:t>
      Officials exercising state control in the field of protection, protection, restoration and use of wild plants shall be subject to legal and social protection in accordance with the legislation of the Republic of Kazakhstan.</w:t>
      </w:r>
    </w:p>
    <w:p>
      <w:pPr>
        <w:spacing w:after="0"/>
        <w:ind w:left="0"/>
        <w:jc w:val="both"/>
      </w:pPr>
      <w:r>
        <w:rPr>
          <w:rFonts w:ascii="Times New Roman"/>
          <w:b/>
          <w:i w:val="false"/>
          <w:color w:val="000000"/>
          <w:sz w:val="28"/>
        </w:rPr>
        <w:t>Article 53. Public control in the field of conservation, protection, restoration and use of wild plants</w:t>
      </w:r>
    </w:p>
    <w:p>
      <w:pPr>
        <w:spacing w:after="0"/>
        <w:ind w:left="0"/>
        <w:jc w:val="both"/>
      </w:pPr>
      <w:r>
        <w:rPr>
          <w:rFonts w:ascii="Times New Roman"/>
          <w:b w:val="false"/>
          <w:i w:val="false"/>
          <w:color w:val="000000"/>
          <w:sz w:val="28"/>
        </w:rPr>
        <w:t>
      Public control in the field of conservation, protection, restoration and use of wild plants shall be carried out in accordance with the legislation of the Republic of Kazakhstan.</w:t>
      </w:r>
    </w:p>
    <w:bookmarkStart w:name="z220" w:id="167"/>
    <w:p>
      <w:pPr>
        <w:spacing w:after="0"/>
        <w:ind w:left="0"/>
        <w:jc w:val="left"/>
      </w:pPr>
      <w:r>
        <w:rPr>
          <w:rFonts w:ascii="Times New Roman"/>
          <w:b/>
          <w:i w:val="false"/>
          <w:color w:val="000000"/>
        </w:rPr>
        <w:t xml:space="preserve"> Chapter 16. SETTLEMENT OF DISPUTES AND RESPONSIBILITY FOR VIOLATION OF THE LEGISLATION OF THE REPUBLIC OF KAZAKHSTAN</w:t>
      </w:r>
    </w:p>
    <w:bookmarkEnd w:id="167"/>
    <w:p>
      <w:pPr>
        <w:spacing w:after="0"/>
        <w:ind w:left="0"/>
        <w:jc w:val="both"/>
      </w:pPr>
      <w:r>
        <w:rPr>
          <w:rFonts w:ascii="Times New Roman"/>
          <w:b/>
          <w:i w:val="false"/>
          <w:color w:val="000000"/>
          <w:sz w:val="28"/>
        </w:rPr>
        <w:t>Article 54. Settlement of disputes in the field of conservation, protection, restoration and use of the plant world</w:t>
      </w:r>
    </w:p>
    <w:p>
      <w:pPr>
        <w:spacing w:after="0"/>
        <w:ind w:left="0"/>
        <w:jc w:val="both"/>
      </w:pPr>
      <w:r>
        <w:rPr>
          <w:rFonts w:ascii="Times New Roman"/>
          <w:b w:val="false"/>
          <w:i w:val="false"/>
          <w:color w:val="000000"/>
          <w:sz w:val="28"/>
        </w:rPr>
        <w:t>
      Disputes in the field of conservation, protection, restoration and use of the plant world, providing the plant world for use shall be regulated in accordance with the procedure set forth by the legislation of the Republic of Kazakhstan.</w:t>
      </w:r>
    </w:p>
    <w:p>
      <w:pPr>
        <w:spacing w:after="0"/>
        <w:ind w:left="0"/>
        <w:jc w:val="both"/>
      </w:pPr>
      <w:r>
        <w:rPr>
          <w:rFonts w:ascii="Times New Roman"/>
          <w:b/>
          <w:i w:val="false"/>
          <w:color w:val="000000"/>
          <w:sz w:val="28"/>
        </w:rPr>
        <w:t>Article 55. Responsibility for the breach of the law of the Republic of Kazakhstan in the field of conservation, protection, restoration and use of the plant world</w:t>
      </w:r>
    </w:p>
    <w:p>
      <w:pPr>
        <w:spacing w:after="0"/>
        <w:ind w:left="0"/>
        <w:jc w:val="both"/>
      </w:pPr>
      <w:r>
        <w:rPr>
          <w:rFonts w:ascii="Times New Roman"/>
          <w:b w:val="false"/>
          <w:i w:val="false"/>
          <w:color w:val="000000"/>
          <w:sz w:val="28"/>
        </w:rPr>
        <w:t>
      Breach of the legislation of the Republic of Kazakhstan in the field of conservation, protection, restoration and use of the plant world shall entail responsibility established by the laws of the Republic of Kazakhstan.</w:t>
      </w:r>
    </w:p>
    <w:bookmarkStart w:name="z223" w:id="168"/>
    <w:p>
      <w:pPr>
        <w:spacing w:after="0"/>
        <w:ind w:left="0"/>
        <w:jc w:val="left"/>
      </w:pPr>
      <w:r>
        <w:rPr>
          <w:rFonts w:ascii="Times New Roman"/>
          <w:b/>
          <w:i w:val="false"/>
          <w:color w:val="000000"/>
        </w:rPr>
        <w:t xml:space="preserve"> Chapter 17. FINAL AND TRANSITIONAL PROVISIONS</w:t>
      </w:r>
    </w:p>
    <w:bookmarkEnd w:id="168"/>
    <w:p>
      <w:pPr>
        <w:spacing w:after="0"/>
        <w:ind w:left="0"/>
        <w:jc w:val="both"/>
      </w:pPr>
      <w:r>
        <w:rPr>
          <w:rFonts w:ascii="Times New Roman"/>
          <w:b/>
          <w:i w:val="false"/>
          <w:color w:val="000000"/>
          <w:sz w:val="28"/>
        </w:rPr>
        <w:t>Article 56. Transitional provisions</w:t>
      </w:r>
    </w:p>
    <w:p>
      <w:pPr>
        <w:spacing w:after="0"/>
        <w:ind w:left="0"/>
        <w:jc w:val="both"/>
      </w:pPr>
      <w:r>
        <w:rPr>
          <w:rFonts w:ascii="Times New Roman"/>
          <w:b w:val="false"/>
          <w:i w:val="false"/>
          <w:color w:val="000000"/>
          <w:sz w:val="28"/>
        </w:rPr>
        <w:t>
      Permissions for the use of the plant world obtained by users prior to the entry into force of this Law shall be valid for the period for which they were issued.</w:t>
      </w:r>
    </w:p>
    <w:p>
      <w:pPr>
        <w:spacing w:after="0"/>
        <w:ind w:left="0"/>
        <w:jc w:val="both"/>
      </w:pPr>
      <w:r>
        <w:rPr>
          <w:rFonts w:ascii="Times New Roman"/>
          <w:b/>
          <w:i w:val="false"/>
          <w:color w:val="000000"/>
          <w:sz w:val="28"/>
        </w:rPr>
        <w:t>Article 57. Procedure for application of this Law</w:t>
      </w:r>
    </w:p>
    <w:p>
      <w:pPr>
        <w:spacing w:after="0"/>
        <w:ind w:left="0"/>
        <w:jc w:val="both"/>
      </w:pPr>
      <w:r>
        <w:rPr>
          <w:rFonts w:ascii="Times New Roman"/>
          <w:b w:val="false"/>
          <w:i w:val="false"/>
          <w:color w:val="000000"/>
          <w:sz w:val="28"/>
        </w:rPr>
        <w:t>
      This Law shall apply to legal relations arising after its entry into force.</w:t>
      </w:r>
    </w:p>
    <w:p>
      <w:pPr>
        <w:spacing w:after="0"/>
        <w:ind w:left="0"/>
        <w:jc w:val="both"/>
      </w:pPr>
      <w:r>
        <w:rPr>
          <w:rFonts w:ascii="Times New Roman"/>
          <w:b w:val="false"/>
          <w:i w:val="false"/>
          <w:color w:val="000000"/>
          <w:sz w:val="28"/>
        </w:rPr>
        <w:t>
      The normative legal acts adopted prior to the entry into force of this Law, regulating relations in the field of conservation, protection, restoration and use of the plant world, shall apply to the extent not contrary to this Law.</w:t>
      </w:r>
    </w:p>
    <w:p>
      <w:pPr>
        <w:spacing w:after="0"/>
        <w:ind w:left="0"/>
        <w:jc w:val="both"/>
      </w:pPr>
      <w:r>
        <w:rPr>
          <w:rFonts w:ascii="Times New Roman"/>
          <w:b/>
          <w:i w:val="false"/>
          <w:color w:val="000000"/>
          <w:sz w:val="28"/>
        </w:rPr>
        <w:t>Article 58. Procedure for enactment of this Law</w:t>
      </w:r>
    </w:p>
    <w:p>
      <w:pPr>
        <w:spacing w:after="0"/>
        <w:ind w:left="0"/>
        <w:jc w:val="both"/>
      </w:pPr>
      <w:r>
        <w:rPr>
          <w:rFonts w:ascii="Times New Roman"/>
          <w:b w:val="false"/>
          <w:i w:val="false"/>
          <w:color w:val="000000"/>
          <w:sz w:val="28"/>
        </w:rPr>
        <w:t>
      This Law shall enter into force upon the expiration of sixty calendar days after the day of its first official publication, with the exception of subparagraph 4) of paragraph 3 of Article 3,subparagraph 2) of part two of paragraph 2 of Article 7, subparagraph 3) of Article 10, subparagraph 4) of Article 11, part second of paragraph 2 of Article 27, subparagraph 4) of the second part of paragraph 1 of Article 34, subparagraph 1) of Article 42, which come into effect after the date of entry into force of the relevant amendments and additions to the Кодекс of the Republic of Kazakhstan “On taxes and other obligatory payments in budget” (Tax Code).</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