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f9e20" w14:textId="2ef9e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Administrative-Territorial Division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8 December 1993, № 2572-XII.</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In the text after the word “Chapter” figures “I-IV” are substituted respectively by the figures “1-4” by the Law of the Republic of Kazakhstan dated 20 December 2004 № 13 (shall be enforced from 1 January 2005).</w:t>
      </w:r>
    </w:p>
    <w:p>
      <w:pPr>
        <w:spacing w:after="0"/>
        <w:ind w:left="0"/>
        <w:jc w:val="both"/>
      </w:pPr>
      <w:r>
        <w:rPr>
          <w:rFonts w:ascii="Times New Roman"/>
          <w:b w:val="false"/>
          <w:i w:val="false"/>
          <w:color w:val="000000"/>
          <w:sz w:val="28"/>
        </w:rPr>
        <w:t>
      Footnote. Throughout the whole text, the words “aul (village)”, “auls (villages)” are substituted respectively by the words “village” by the Law of the Republic of Kazakhstan dated 21.01.2013 № 72-V (shall be enforced upon expiry of three months after its first official publication).</w:t>
      </w:r>
    </w:p>
    <w:p>
      <w:pPr>
        <w:spacing w:after="0"/>
        <w:ind w:left="0"/>
        <w:jc w:val="left"/>
      </w:pPr>
      <w:r>
        <w:rPr>
          <w:rFonts w:ascii="Times New Roman"/>
          <w:b/>
          <w:i w:val="false"/>
          <w:color w:val="000000"/>
        </w:rPr>
        <w:t xml:space="preserve"> Chapter 1. General provisions Article 1. System of administrative-territorial division of the Republic of Kazakhstan</w:t>
      </w:r>
    </w:p>
    <w:p>
      <w:pPr>
        <w:spacing w:after="0"/>
        <w:ind w:left="0"/>
        <w:jc w:val="both"/>
      </w:pPr>
      <w:r>
        <w:rPr>
          <w:rFonts w:ascii="Times New Roman"/>
          <w:b w:val="false"/>
          <w:i w:val="false"/>
          <w:color w:val="000000"/>
          <w:sz w:val="28"/>
        </w:rPr>
        <w:t>
      The system of administrative-territorial division of the Republic of Kazakhstan shall include administrative-territorial entities: village, rural settlement, rural district, district in a city, city, district, oblast.</w:t>
      </w:r>
    </w:p>
    <w:p>
      <w:pPr>
        <w:spacing w:after="0"/>
        <w:ind w:left="0"/>
        <w:jc w:val="left"/>
      </w:pPr>
      <w:r>
        <w:rPr>
          <w:rFonts w:ascii="Times New Roman"/>
          <w:b/>
          <w:i w:val="false"/>
          <w:color w:val="000000"/>
        </w:rPr>
        <w:t xml:space="preserve"> Article 2. Categories of administrative-territorial units</w:t>
      </w:r>
    </w:p>
    <w:p>
      <w:pPr>
        <w:spacing w:after="0"/>
        <w:ind w:left="0"/>
        <w:jc w:val="both"/>
      </w:pPr>
      <w:r>
        <w:rPr>
          <w:rFonts w:ascii="Times New Roman"/>
          <w:b w:val="false"/>
          <w:i w:val="false"/>
          <w:color w:val="000000"/>
          <w:sz w:val="28"/>
        </w:rPr>
        <w:t>
      1. For the implementation of public administration on the basis of an optimal combination of republican and local interests, the territory of the Republic of Kazakhstan is divided into two main categories - regions and settlements.</w:t>
      </w:r>
    </w:p>
    <w:p>
      <w:pPr>
        <w:spacing w:after="0"/>
        <w:ind w:left="0"/>
        <w:jc w:val="both"/>
      </w:pPr>
      <w:r>
        <w:rPr>
          <w:rFonts w:ascii="Times New Roman"/>
          <w:b w:val="false"/>
          <w:i w:val="false"/>
          <w:color w:val="000000"/>
          <w:sz w:val="28"/>
        </w:rPr>
        <w:t>
      2. Region is a part of the territory of the Republic of Kazakhstan, including several settlements, formed and managed in the interests of the Republic of Kazakhstan.</w:t>
      </w:r>
    </w:p>
    <w:p>
      <w:pPr>
        <w:spacing w:after="0"/>
        <w:ind w:left="0"/>
        <w:jc w:val="both"/>
      </w:pPr>
      <w:r>
        <w:rPr>
          <w:rFonts w:ascii="Times New Roman"/>
          <w:b w:val="false"/>
          <w:i w:val="false"/>
          <w:color w:val="000000"/>
          <w:sz w:val="28"/>
        </w:rPr>
        <w:t>
      Regions are oblast, district and rural district as the main links of the republican administrative-territorial structure.</w:t>
      </w:r>
    </w:p>
    <w:p>
      <w:pPr>
        <w:spacing w:after="0"/>
        <w:ind w:left="0"/>
        <w:jc w:val="both"/>
      </w:pPr>
      <w:r>
        <w:rPr>
          <w:rFonts w:ascii="Times New Roman"/>
          <w:b w:val="false"/>
          <w:i w:val="false"/>
          <w:color w:val="000000"/>
          <w:sz w:val="28"/>
        </w:rPr>
        <w:t>
      The region consists of cities of regional significance and districts.</w:t>
      </w:r>
    </w:p>
    <w:p>
      <w:pPr>
        <w:spacing w:after="0"/>
        <w:ind w:left="0"/>
        <w:jc w:val="both"/>
      </w:pPr>
      <w:r>
        <w:rPr>
          <w:rFonts w:ascii="Times New Roman"/>
          <w:b w:val="false"/>
          <w:i w:val="false"/>
          <w:color w:val="000000"/>
          <w:sz w:val="28"/>
        </w:rPr>
        <w:t>
      The district consists of cities of district significance, villages, settlements, rural districts with a total population of not more than 300 thousand people.</w:t>
      </w:r>
    </w:p>
    <w:p>
      <w:pPr>
        <w:spacing w:after="0"/>
        <w:ind w:left="0"/>
        <w:jc w:val="both"/>
      </w:pPr>
      <w:r>
        <w:rPr>
          <w:rFonts w:ascii="Times New Roman"/>
          <w:b w:val="false"/>
          <w:i w:val="false"/>
          <w:color w:val="000000"/>
          <w:sz w:val="28"/>
        </w:rPr>
        <w:t>
      A rural district consists of two or more rural settlements with a total population of at least 500 people.</w:t>
      </w:r>
    </w:p>
    <w:p>
      <w:pPr>
        <w:spacing w:after="0"/>
        <w:ind w:left="0"/>
        <w:jc w:val="both"/>
      </w:pPr>
      <w:r>
        <w:rPr>
          <w:rFonts w:ascii="Times New Roman"/>
          <w:b w:val="false"/>
          <w:i w:val="false"/>
          <w:color w:val="000000"/>
          <w:sz w:val="28"/>
        </w:rPr>
        <w:t>
      3. Settlement is a part of the densely populated territory of the Republic of Kazakhstan, formed as a result of economic and other social activities of citizens, with a population of at least 50 people, recorded and registered in the manner prescribed by the laws of the Republic of Kazakhstan and managed by local representative and executive bodies.</w:t>
      </w:r>
    </w:p>
    <w:p>
      <w:pPr>
        <w:spacing w:after="0"/>
        <w:ind w:left="0"/>
        <w:jc w:val="both"/>
      </w:pPr>
      <w:r>
        <w:rPr>
          <w:rFonts w:ascii="Times New Roman"/>
          <w:b w:val="false"/>
          <w:i w:val="false"/>
          <w:color w:val="000000"/>
          <w:sz w:val="28"/>
        </w:rPr>
        <w:t>
      Peasant and other settlements with a population of less than 50 people are included in the composition of the nearest settlement.</w:t>
      </w:r>
    </w:p>
    <w:p>
      <w:pPr>
        <w:spacing w:after="0"/>
        <w:ind w:left="0"/>
        <w:jc w:val="both"/>
      </w:pPr>
      <w:r>
        <w:rPr>
          <w:rFonts w:ascii="Times New Roman"/>
          <w:b w:val="false"/>
          <w:i w:val="false"/>
          <w:color w:val="000000"/>
          <w:sz w:val="28"/>
        </w:rPr>
        <w:t>
      4. Settlements located on the territory of the Republic of Kazakhstan are divided into urban and rural:</w:t>
      </w:r>
    </w:p>
    <w:p>
      <w:pPr>
        <w:spacing w:after="0"/>
        <w:ind w:left="0"/>
        <w:jc w:val="both"/>
      </w:pPr>
      <w:r>
        <w:rPr>
          <w:rFonts w:ascii="Times New Roman"/>
          <w:b w:val="false"/>
          <w:i w:val="false"/>
          <w:color w:val="000000"/>
          <w:sz w:val="28"/>
        </w:rPr>
        <w:t>
      1) urban settlements include cities of republican, regional and district significance, as well as settlements located on the territory of their administrative subordination;</w:t>
      </w:r>
    </w:p>
    <w:p>
      <w:pPr>
        <w:spacing w:after="0"/>
        <w:ind w:left="0"/>
        <w:jc w:val="both"/>
      </w:pPr>
      <w:r>
        <w:rPr>
          <w:rFonts w:ascii="Times New Roman"/>
          <w:b w:val="false"/>
          <w:i w:val="false"/>
          <w:color w:val="000000"/>
          <w:sz w:val="28"/>
        </w:rPr>
        <w:t>
      2) rural settlements include all other settlements, regardless of their administrative subordination.</w:t>
      </w:r>
    </w:p>
    <w:p>
      <w:pPr>
        <w:spacing w:after="0"/>
        <w:ind w:left="0"/>
        <w:jc w:val="both"/>
      </w:pPr>
      <w:r>
        <w:rPr>
          <w:rFonts w:ascii="Times New Roman"/>
          <w:b w:val="false"/>
          <w:i w:val="false"/>
          <w:color w:val="000000"/>
          <w:sz w:val="28"/>
        </w:rPr>
        <w:t>
      5. Settlements have constituent parts.</w:t>
      </w:r>
    </w:p>
    <w:p>
      <w:pPr>
        <w:spacing w:after="0"/>
        <w:ind w:left="0"/>
        <w:jc w:val="both"/>
      </w:pPr>
      <w:r>
        <w:rPr>
          <w:rFonts w:ascii="Times New Roman"/>
          <w:b w:val="false"/>
          <w:i w:val="false"/>
          <w:color w:val="000000"/>
          <w:sz w:val="28"/>
        </w:rPr>
        <w:t>
      The constituent parts of settlements are micro-districts, districts in the city, squares, avenues, boulevards, streets, alleys, parks, squares, bridges and other parts.</w:t>
      </w:r>
    </w:p>
    <w:p>
      <w:pPr>
        <w:spacing w:after="0"/>
        <w:ind w:left="0"/>
        <w:jc w:val="both"/>
      </w:pPr>
      <w:r>
        <w:rPr>
          <w:rFonts w:ascii="Times New Roman"/>
          <w:b w:val="false"/>
          <w:i w:val="false"/>
          <w:color w:val="000000"/>
          <w:sz w:val="28"/>
        </w:rPr>
        <w:t>
      A district in a city is a district in a city of regional significance, a city of republican significance, or the capital. A district in a city of regional significance, a city of republican significance, the capital is created with a population of over 400 thousand people. The population of the district in the city should be at least 200 thousand people.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 of the Republic of Kazakhstan dated 30.06.2021 № 60-VII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 Categories of settlements</w:t>
      </w:r>
    </w:p>
    <w:p>
      <w:pPr>
        <w:spacing w:after="0"/>
        <w:ind w:left="0"/>
        <w:jc w:val="both"/>
      </w:pPr>
      <w:r>
        <w:rPr>
          <w:rFonts w:ascii="Times New Roman"/>
          <w:b w:val="false"/>
          <w:i w:val="false"/>
          <w:color w:val="000000"/>
          <w:sz w:val="28"/>
        </w:rPr>
        <w:t>
      Localities are divided into:</w:t>
      </w:r>
    </w:p>
    <w:p>
      <w:pPr>
        <w:spacing w:after="0"/>
        <w:ind w:left="0"/>
        <w:jc w:val="both"/>
      </w:pPr>
      <w:r>
        <w:rPr>
          <w:rFonts w:ascii="Times New Roman"/>
          <w:b w:val="false"/>
          <w:i w:val="false"/>
          <w:color w:val="000000"/>
          <w:sz w:val="28"/>
        </w:rPr>
        <w:t>
      1) cities of republican significance, which include settlements of special national importance or a population of more than one million people;</w:t>
      </w:r>
    </w:p>
    <w:p>
      <w:pPr>
        <w:spacing w:after="0"/>
        <w:ind w:left="0"/>
        <w:jc w:val="both"/>
      </w:pPr>
      <w:r>
        <w:rPr>
          <w:rFonts w:ascii="Times New Roman"/>
          <w:b w:val="false"/>
          <w:i w:val="false"/>
          <w:color w:val="000000"/>
          <w:sz w:val="28"/>
        </w:rPr>
        <w:t>
      2) cities of regional significance, which include settlements that are large economic and cultural centers, have a developed industrial and social infrastructure and a population of more than 50 thousand people;</w:t>
      </w:r>
    </w:p>
    <w:p>
      <w:pPr>
        <w:spacing w:after="0"/>
        <w:ind w:left="0"/>
        <w:jc w:val="both"/>
      </w:pPr>
      <w:r>
        <w:rPr>
          <w:rFonts w:ascii="Times New Roman"/>
          <w:b w:val="false"/>
          <w:i w:val="false"/>
          <w:color w:val="000000"/>
          <w:sz w:val="28"/>
        </w:rPr>
        <w:t>
      3) cities of district significance, which include settlements on the territory of which there are industrial enterprises, public utilities, state housing stock, a developed network of educational and healthcare organizations, cultural and educational and commercial facilities, with a population of at least 10 thousand people;</w:t>
      </w:r>
    </w:p>
    <w:p>
      <w:pPr>
        <w:spacing w:after="0"/>
        <w:ind w:left="0"/>
        <w:jc w:val="both"/>
      </w:pPr>
      <w:r>
        <w:rPr>
          <w:rFonts w:ascii="Times New Roman"/>
          <w:b w:val="false"/>
          <w:i w:val="false"/>
          <w:color w:val="000000"/>
          <w:sz w:val="28"/>
        </w:rPr>
        <w:t>
      4) settlements, which include settlements with a population of at least 3 thousand people.</w:t>
      </w:r>
    </w:p>
    <w:p>
      <w:pPr>
        <w:spacing w:after="0"/>
        <w:ind w:left="0"/>
        <w:jc w:val="both"/>
      </w:pPr>
      <w:r>
        <w:rPr>
          <w:rFonts w:ascii="Times New Roman"/>
          <w:b w:val="false"/>
          <w:i w:val="false"/>
          <w:color w:val="000000"/>
          <w:sz w:val="28"/>
        </w:rPr>
        <w:t>
      The settlements are also equated with settlements located in areas of medical importance, with a population of at least 2 thousand people, of which the number of people who come annually for treatment and recreation is at least half. They also include holiday villages, which are places of summer recreation for citizens, in which at least 25 percent of the adult population is constantly engaged in agriculture;</w:t>
      </w:r>
    </w:p>
    <w:p>
      <w:pPr>
        <w:spacing w:after="0"/>
        <w:ind w:left="0"/>
        <w:jc w:val="both"/>
      </w:pPr>
      <w:r>
        <w:rPr>
          <w:rFonts w:ascii="Times New Roman"/>
          <w:b w:val="false"/>
          <w:i w:val="false"/>
          <w:color w:val="000000"/>
          <w:sz w:val="28"/>
        </w:rPr>
        <w:t>
      5) villages are settlements with a population of at least 50 people.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30.06.2021 № 60-VII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 Legislation of the Republic of Kazakhstan on administrative-territorial division</w:t>
      </w:r>
    </w:p>
    <w:p>
      <w:pPr>
        <w:spacing w:after="0"/>
        <w:ind w:left="0"/>
        <w:jc w:val="both"/>
      </w:pPr>
      <w:r>
        <w:rPr>
          <w:rFonts w:ascii="Times New Roman"/>
          <w:b w:val="false"/>
          <w:i w:val="false"/>
          <w:color w:val="000000"/>
          <w:sz w:val="28"/>
        </w:rPr>
        <w:t>
      1. Legislation of the Republic of Kazakhstan on administrative-territorial division is based on the Constitution of the Republic of Kazakhstan consists of this Law and other regulatory legal acts of the Republic of Kazakhstan.</w:t>
      </w:r>
    </w:p>
    <w:p>
      <w:pPr>
        <w:spacing w:after="0"/>
        <w:ind w:left="0"/>
        <w:jc w:val="both"/>
      </w:pPr>
      <w:r>
        <w:rPr>
          <w:rFonts w:ascii="Times New Roman"/>
          <w:b w:val="false"/>
          <w:i w:val="false"/>
          <w:color w:val="000000"/>
          <w:sz w:val="28"/>
        </w:rPr>
        <w:t>
      2. If international treaty ratified by the Republic of Kazakhstan establishes other rules than those provided by this Law, the rules of the international treaty shall be applied.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is in the wording of the Law of the Republic of Kazakhstan dated 29.04.2009 № 154-IV (the order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 Bodies taking decisions on education, abolishment of administrative-territorial entities, establishment and change of their borders, their naming and renaming</w:t>
      </w:r>
    </w:p>
    <w:p>
      <w:pPr>
        <w:spacing w:after="0"/>
        <w:ind w:left="0"/>
        <w:jc w:val="both"/>
      </w:pPr>
      <w:r>
        <w:rPr>
          <w:rFonts w:ascii="Times New Roman"/>
          <w:b w:val="false"/>
          <w:i w:val="false"/>
          <w:color w:val="000000"/>
          <w:sz w:val="28"/>
        </w:rPr>
        <w:t>
      The President and Government of the Republic of Kazakhstan, local representative and executive bodies shall take decisions within the competence on establishment and abolishment of administrative-territorial entities, establishment and change of their borders, their naming and renaming.</w:t>
      </w:r>
    </w:p>
    <w:p>
      <w:pPr>
        <w:spacing w:after="0"/>
        <w:ind w:left="0"/>
        <w:jc w:val="both"/>
      </w:pPr>
      <w:r>
        <w:rPr>
          <w:rFonts w:ascii="Times New Roman"/>
          <w:b w:val="false"/>
          <w:i w:val="false"/>
          <w:color w:val="000000"/>
          <w:sz w:val="28"/>
        </w:rPr>
        <w:t>
      Central and local executive bodies, within the limits of their powers, decide on the assignment of names, renaming, clarifying and changing the transcription of their names and assigning proper names of persons to state legal entities, legal entities with the participation of the state on the basis of the conclusion of the Republican onomastic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Decree of the President of the Republic of Kazakhstan having a force of the Law dated 19 December 1995 № 2691;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 Expenses linked with naming and renaming of oblasts, districts, cities</w:t>
      </w:r>
    </w:p>
    <w:p>
      <w:pPr>
        <w:spacing w:after="0"/>
        <w:ind w:left="0"/>
        <w:jc w:val="both"/>
      </w:pPr>
      <w:r>
        <w:rPr>
          <w:rFonts w:ascii="Times New Roman"/>
          <w:b w:val="false"/>
          <w:i w:val="false"/>
          <w:color w:val="000000"/>
          <w:sz w:val="28"/>
        </w:rPr>
        <w:t>
      Expenses linked with naming and renaming of oblasts, districts, cities shall be incurred on account of budget funds.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20 December 2004 № 13 (shall be enforced from 1 January 2005).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 Onomastic commissions</w:t>
      </w:r>
    </w:p>
    <w:p>
      <w:pPr>
        <w:spacing w:after="0"/>
        <w:ind w:left="0"/>
        <w:jc w:val="both"/>
      </w:pPr>
      <w:r>
        <w:rPr>
          <w:rFonts w:ascii="Times New Roman"/>
          <w:b w:val="false"/>
          <w:i w:val="false"/>
          <w:color w:val="000000"/>
          <w:sz w:val="28"/>
        </w:rPr>
        <w:t>
      Onomastic commissions shall be created for the purpose of harmonization of work on naming and renaming of administrative-territorial entities, component parts of inhabited localities, airports, ports, railway terminals, railway stations, subway stations, bus terminals, auto stations, physiographic and other objects of state ownership in the territory of the Republic of Kazakhstan, clarification and change of a transcription of their names and assignment of proper names of persons to state legal entities, legal entities with participation of the state, as well as restoration, preservation of historical names as a component part of historical and cultural heritage of the Republic of Kazakhstan.</w:t>
      </w:r>
    </w:p>
    <w:p>
      <w:pPr>
        <w:spacing w:after="0"/>
        <w:ind w:left="0"/>
        <w:jc w:val="both"/>
      </w:pPr>
      <w:r>
        <w:rPr>
          <w:rFonts w:ascii="Times New Roman"/>
          <w:b w:val="false"/>
          <w:i w:val="false"/>
          <w:color w:val="000000"/>
          <w:sz w:val="28"/>
        </w:rPr>
        <w:t>
      A Republican onomastic commission is formed under the authorized body, and onomastic commissions of regions, cities of republican significance, and the capital are formed under local executive bodies of regions, cities of republican significance, and the capital, respectively.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is in the wording of the Law of the Republic of Kazakhstan dated 21.01.2013 № 72-V (shall be enforced upon expiry of three months after its first official publication);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Recording and registration of administrative-territorial entities, their exclusion from accounting data</w:t>
      </w:r>
    </w:p>
    <w:p>
      <w:pPr>
        <w:spacing w:after="0"/>
        <w:ind w:left="0"/>
        <w:jc w:val="both"/>
      </w:pPr>
      <w:r>
        <w:rPr>
          <w:rFonts w:ascii="Times New Roman"/>
          <w:b w:val="false"/>
          <w:i w:val="false"/>
          <w:color w:val="000000"/>
          <w:sz w:val="28"/>
        </w:rPr>
        <w:t>
      Settlements the number of resident population of which more than fifty people and that shall be considered as independent inhabited localities shall be subject to recording and registration.</w:t>
      </w:r>
    </w:p>
    <w:p>
      <w:pPr>
        <w:spacing w:after="0"/>
        <w:ind w:left="0"/>
        <w:jc w:val="both"/>
      </w:pPr>
      <w:r>
        <w:rPr>
          <w:rFonts w:ascii="Times New Roman"/>
          <w:b w:val="false"/>
          <w:i w:val="false"/>
          <w:color w:val="000000"/>
          <w:sz w:val="28"/>
        </w:rPr>
        <w:t>
      Single hoses, farms, settlements that are the objects of official designation (houses of foresters, waymen, roadmasters, hunters’ lodges, winterings, field camps, meteorological stations and other) shall be considered in a composition of inhabited localities with which they are linked administratively and territorially.</w:t>
      </w:r>
    </w:p>
    <w:p>
      <w:pPr>
        <w:spacing w:after="0"/>
        <w:ind w:left="0"/>
        <w:jc w:val="both"/>
      </w:pPr>
      <w:r>
        <w:rPr>
          <w:rFonts w:ascii="Times New Roman"/>
          <w:b w:val="false"/>
          <w:i w:val="false"/>
          <w:color w:val="000000"/>
          <w:sz w:val="28"/>
        </w:rPr>
        <w:t>
      Inhabited localities included to the composition of cities, rural settlements or villages and that became their parts, as well as settlements from which all the habitants moved or resettled shall lose their status of independent administrative-territorial entities and shall be excluded from the accounting data. &lt;*&gt;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is in the wording of the Law of the Republic of Kazakhstan dated 20 December 2004 № 13 (shall be enforced from 1 January 2005).</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Powers of republican bodies on decision of the</w:t>
      </w:r>
      <w:r>
        <w:br/>
      </w:r>
      <w:r>
        <w:rPr>
          <w:rFonts w:ascii="Times New Roman"/>
          <w:b/>
          <w:i w:val="false"/>
          <w:color w:val="000000"/>
        </w:rPr>
        <w:t>issues of administrative-territorial division Article 9. Powers of the President of the Republic of Kazakhstan</w:t>
      </w:r>
    </w:p>
    <w:p>
      <w:pPr>
        <w:spacing w:after="0"/>
        <w:ind w:left="0"/>
        <w:jc w:val="both"/>
      </w:pPr>
      <w:r>
        <w:rPr>
          <w:rFonts w:ascii="Times New Roman"/>
          <w:b w:val="false"/>
          <w:i w:val="false"/>
          <w:color w:val="000000"/>
          <w:sz w:val="28"/>
        </w:rPr>
        <w:t>
      Under the submission of the Government of the Republic of Kazakhstan and taking opinion of local representative and executive bodies into account, the President of the Republic of Kazakhstan shall:</w:t>
      </w:r>
    </w:p>
    <w:p>
      <w:pPr>
        <w:spacing w:after="0"/>
        <w:ind w:left="0"/>
        <w:jc w:val="both"/>
      </w:pPr>
      <w:r>
        <w:rPr>
          <w:rFonts w:ascii="Times New Roman"/>
          <w:b w:val="false"/>
          <w:i w:val="false"/>
          <w:color w:val="000000"/>
          <w:sz w:val="28"/>
        </w:rPr>
        <w:t>
      1) establish and abolish the oblasts and districts, establish and transfer their administrative centres;</w:t>
      </w:r>
    </w:p>
    <w:p>
      <w:pPr>
        <w:spacing w:after="0"/>
        <w:ind w:left="0"/>
        <w:jc w:val="both"/>
      </w:pPr>
      <w:r>
        <w:rPr>
          <w:rFonts w:ascii="Times New Roman"/>
          <w:b w:val="false"/>
          <w:i w:val="false"/>
          <w:color w:val="000000"/>
          <w:sz w:val="28"/>
        </w:rPr>
        <w:t>
      2) is excluded by the Law of the Republic of Kazakhstan dated 03.07.2017 № 86-VI (shall be enforced upon expiry of ten calendar days after the day its first official publication);</w:t>
      </w:r>
    </w:p>
    <w:p>
      <w:pPr>
        <w:spacing w:after="0"/>
        <w:ind w:left="0"/>
        <w:jc w:val="both"/>
      </w:pPr>
      <w:r>
        <w:rPr>
          <w:rFonts w:ascii="Times New Roman"/>
          <w:b w:val="false"/>
          <w:i w:val="false"/>
          <w:color w:val="000000"/>
          <w:sz w:val="28"/>
        </w:rPr>
        <w:t>
      3) relate inhabited localities to the categories of cities of republican, oblast and district significance, establish and change their subordinance;</w:t>
      </w:r>
    </w:p>
    <w:p>
      <w:pPr>
        <w:spacing w:after="0"/>
        <w:ind w:left="0"/>
        <w:jc w:val="both"/>
      </w:pPr>
      <w:r>
        <w:rPr>
          <w:rFonts w:ascii="Times New Roman"/>
          <w:b w:val="false"/>
          <w:i w:val="false"/>
          <w:color w:val="000000"/>
          <w:sz w:val="28"/>
        </w:rPr>
        <w:t>
      4) resolve the issues on naming and renaming of oblasts, districts and cities, as well as clarifications and changes of a transcription of their names;</w:t>
      </w:r>
    </w:p>
    <w:p>
      <w:pPr>
        <w:spacing w:after="0"/>
        <w:ind w:left="0"/>
        <w:jc w:val="both"/>
      </w:pPr>
      <w:r>
        <w:rPr>
          <w:rFonts w:ascii="Times New Roman"/>
          <w:b w:val="false"/>
          <w:i w:val="false"/>
          <w:color w:val="000000"/>
          <w:sz w:val="28"/>
        </w:rPr>
        <w:t>
      4-1) makes a decision on the transformation of cities of republican, regional and district significance into other settlements;</w:t>
      </w:r>
    </w:p>
    <w:p>
      <w:pPr>
        <w:spacing w:after="0"/>
        <w:ind w:left="0"/>
        <w:jc w:val="both"/>
      </w:pPr>
      <w:r>
        <w:rPr>
          <w:rFonts w:ascii="Times New Roman"/>
          <w:b w:val="false"/>
          <w:i w:val="false"/>
          <w:color w:val="000000"/>
          <w:sz w:val="28"/>
        </w:rPr>
        <w:t>
      5) carry out other powers in accordance with the Constitution and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is in the wording of the Decree of the President of the Republic of Kazakhstan having a force of the Law dated 19.12.1995 № 2691; as amended by the Laws of the Republic of Kazakhstan dated 05.07.2011 № 452-IV (shall be enforced from 13.10.2011); dated 21.01.2013 № 72-V (shall be enforced upon expiry of three months after its first official publication); dated 03.07.2017 № 86-VI (shall be enforced upon expiry of ten calendar days after the day its first official publication); dated December 12, 2020 № 383-VI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 Competence of the Government of the Republic of Kazakhstan</w:t>
      </w:r>
    </w:p>
    <w:p>
      <w:pPr>
        <w:spacing w:after="0"/>
        <w:ind w:left="0"/>
        <w:jc w:val="both"/>
      </w:pPr>
      <w:r>
        <w:rPr>
          <w:rFonts w:ascii="Times New Roman"/>
          <w:b w:val="false"/>
          <w:i w:val="false"/>
          <w:color w:val="000000"/>
          <w:sz w:val="28"/>
        </w:rPr>
        <w:t>
      The Government of the Republic of Kazakhstan shall:</w:t>
      </w:r>
    </w:p>
    <w:p>
      <w:pPr>
        <w:spacing w:after="0"/>
        <w:ind w:left="0"/>
        <w:jc w:val="both"/>
      </w:pPr>
      <w:r>
        <w:rPr>
          <w:rFonts w:ascii="Times New Roman"/>
          <w:b w:val="false"/>
          <w:i w:val="false"/>
          <w:color w:val="000000"/>
          <w:sz w:val="28"/>
        </w:rPr>
        <w:t>
      1) submits to the President of the Republic of Kazakhstan the recommendations on formation and abolition of regions and districts, establishment and modification of their administrative centers;</w:t>
      </w:r>
    </w:p>
    <w:p>
      <w:pPr>
        <w:spacing w:after="0"/>
        <w:ind w:left="0"/>
        <w:jc w:val="both"/>
      </w:pPr>
      <w:r>
        <w:rPr>
          <w:rFonts w:ascii="Times New Roman"/>
          <w:b w:val="false"/>
          <w:i w:val="false"/>
          <w:color w:val="000000"/>
          <w:sz w:val="28"/>
        </w:rPr>
        <w:t>
      1-1) establishes and changes the boundaries of regions and cities of republican significance;</w:t>
      </w:r>
    </w:p>
    <w:p>
      <w:pPr>
        <w:spacing w:after="0"/>
        <w:ind w:left="0"/>
        <w:jc w:val="both"/>
      </w:pPr>
      <w:r>
        <w:rPr>
          <w:rFonts w:ascii="Times New Roman"/>
          <w:b w:val="false"/>
          <w:i w:val="false"/>
          <w:color w:val="000000"/>
          <w:sz w:val="28"/>
        </w:rPr>
        <w:t>
      2) submits to the President of the Republic of Kazakhstan the recommendations on categorization of settlements as the cities of republican, regional and district significance, establishment and change of their subordination;</w:t>
      </w:r>
    </w:p>
    <w:p>
      <w:pPr>
        <w:spacing w:after="0"/>
        <w:ind w:left="0"/>
        <w:jc w:val="both"/>
      </w:pPr>
      <w:r>
        <w:rPr>
          <w:rFonts w:ascii="Times New Roman"/>
          <w:b w:val="false"/>
          <w:i w:val="false"/>
          <w:color w:val="000000"/>
          <w:sz w:val="28"/>
        </w:rPr>
        <w:t>
      2-1) submits to the President of the Republic of Kazakhstan an idea on the transformation of cities of republican, regional and district significance into other settlements;</w:t>
      </w:r>
    </w:p>
    <w:p>
      <w:pPr>
        <w:spacing w:after="0"/>
        <w:ind w:left="0"/>
        <w:jc w:val="both"/>
      </w:pPr>
      <w:r>
        <w:rPr>
          <w:rFonts w:ascii="Times New Roman"/>
          <w:b w:val="false"/>
          <w:i w:val="false"/>
          <w:color w:val="000000"/>
          <w:sz w:val="28"/>
        </w:rPr>
        <w:t>
      3) approve the rules of assignment of names to airports, ports, railway terminals, railway stations, subway stations, bus terminals, auto stations, physiographic and other objects of state ownership in the territory of the Republic of Kazakhstan, as well as renaming, clarifications and changes of a transcription of their names and assignment of proper names of persons to state legal entities, legal entities with participation of the state;</w:t>
      </w:r>
    </w:p>
    <w:p>
      <w:pPr>
        <w:spacing w:after="0"/>
        <w:ind w:left="0"/>
        <w:jc w:val="both"/>
      </w:pPr>
      <w:r>
        <w:rPr>
          <w:rFonts w:ascii="Times New Roman"/>
          <w:b w:val="false"/>
          <w:i w:val="false"/>
          <w:color w:val="000000"/>
          <w:sz w:val="28"/>
        </w:rPr>
        <w:t>
      4) make submissions to the President of the Republic of Kazakhstan on naming and renaming of oblasts, districts, cities, as well as clarification and change of a transcription of their names on the basis of conclusion of the Republic onomastic commission and taking opinion of population of the relevant territory into account, its local representative and executive bodies;</w:t>
      </w:r>
    </w:p>
    <w:p>
      <w:pPr>
        <w:spacing w:after="0"/>
        <w:ind w:left="0"/>
        <w:jc w:val="both"/>
      </w:pPr>
      <w:r>
        <w:rPr>
          <w:rFonts w:ascii="Times New Roman"/>
          <w:b w:val="false"/>
          <w:i w:val="false"/>
          <w:color w:val="000000"/>
          <w:sz w:val="28"/>
        </w:rPr>
        <w:t>
      4-1) decides on naming airports, ports, railway stations, stations, metro stations, bus stations, physical-geographical and other objects of state ownership on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perform other functions imposed on it by the Constitution, this Law, other Laws of the Republic of Kazakhstan and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Decree of the President of the Republic of Kazakhstan having a force of the Law dated 19.12.1995 № 2691; the Laws of the Republic of Kazakhstan dated 20.12.2004 № 13 (shall be enforced from 01.01.2005); dated 05.07.2011 № 452-IV (shall be enforced from 13.10.2011); dated 21.01.2013 № 72-V (shall be enforced upon expiry of three months after its first official publication); dated 03.07.2017 № 86-VI (shall be enforced upon expiry of ten calendar days after the day its first official publication); dated December 12, 2020 № 383-VI (shall be enforced ten calendar days after the day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Powers of local representative and executive</w:t>
      </w:r>
      <w:r>
        <w:br/>
      </w:r>
      <w:r>
        <w:rPr>
          <w:rFonts w:ascii="Times New Roman"/>
          <w:b/>
          <w:i w:val="false"/>
          <w:color w:val="000000"/>
        </w:rPr>
        <w:t>bodies on decision of issues of administrative-territorial</w:t>
      </w:r>
      <w:r>
        <w:br/>
      </w:r>
      <w:r>
        <w:rPr>
          <w:rFonts w:ascii="Times New Roman"/>
          <w:b/>
          <w:i w:val="false"/>
          <w:color w:val="000000"/>
        </w:rPr>
        <w:t>division Article 11. Powers of oblast representative and executive bodies</w:t>
      </w:r>
    </w:p>
    <w:p>
      <w:pPr>
        <w:spacing w:after="0"/>
        <w:ind w:left="0"/>
        <w:jc w:val="both"/>
      </w:pPr>
      <w:r>
        <w:rPr>
          <w:rFonts w:ascii="Times New Roman"/>
          <w:b w:val="false"/>
          <w:i w:val="false"/>
          <w:color w:val="000000"/>
          <w:sz w:val="28"/>
        </w:rPr>
        <w:t>
      By the joint resolution, oblast representative and executive bodies shall:</w:t>
      </w:r>
    </w:p>
    <w:p>
      <w:pPr>
        <w:spacing w:after="0"/>
        <w:ind w:left="0"/>
        <w:jc w:val="both"/>
      </w:pPr>
      <w:r>
        <w:rPr>
          <w:rFonts w:ascii="Times New Roman"/>
          <w:b w:val="false"/>
          <w:i w:val="false"/>
          <w:color w:val="000000"/>
          <w:sz w:val="28"/>
        </w:rPr>
        <w:t>
      1) make proposals to the Government of the Republic of Kazakhstan on change of the borders of oblast, on establishment and abolishment of districts of oblast, establishment and transfer of their administrative centres, on relating of inhabited localities to the category of cities of republican, oblast and district significance;</w:t>
      </w:r>
    </w:p>
    <w:p>
      <w:pPr>
        <w:spacing w:after="0"/>
        <w:ind w:left="0"/>
        <w:jc w:val="both"/>
      </w:pPr>
      <w:r>
        <w:rPr>
          <w:rFonts w:ascii="Times New Roman"/>
          <w:b w:val="false"/>
          <w:i w:val="false"/>
          <w:color w:val="000000"/>
          <w:sz w:val="28"/>
        </w:rPr>
        <w:t>
      2) in coordination with the Government of the Republic of Kazakhstan, establish and change the boundaries of cities of regional significance; establish and change the boundaries of districts of the region, towns of district significance, rural districts, solve issues about transfer of settlements, villages from one district to another or to the administrative subordination of municipal authorities;</w:t>
      </w:r>
    </w:p>
    <w:p>
      <w:pPr>
        <w:spacing w:after="0"/>
        <w:ind w:left="0"/>
        <w:jc w:val="both"/>
      </w:pPr>
      <w:r>
        <w:rPr>
          <w:rFonts w:ascii="Times New Roman"/>
          <w:b w:val="false"/>
          <w:i w:val="false"/>
          <w:color w:val="000000"/>
          <w:sz w:val="28"/>
        </w:rPr>
        <w:t>
      3) relate inhabited localities that are not the cities to the category of other inhabited localities established by this Law; establish, abolish and transform rural settlements, villages, rural districts, as well as change their subordinance taking opinion of district (city of oblast significance) representative and executive bodies into account;</w:t>
      </w:r>
    </w:p>
    <w:p>
      <w:pPr>
        <w:spacing w:after="0"/>
        <w:ind w:left="0"/>
        <w:jc w:val="both"/>
      </w:pPr>
      <w:r>
        <w:rPr>
          <w:rFonts w:ascii="Times New Roman"/>
          <w:b w:val="false"/>
          <w:i w:val="false"/>
          <w:color w:val="000000"/>
          <w:sz w:val="28"/>
        </w:rPr>
        <w:t>
      3-1) submit proposals to the Government of the Republic of Kazakhstan on the transformation of cities of regional and district significance into other settlements;</w:t>
      </w:r>
    </w:p>
    <w:p>
      <w:pPr>
        <w:spacing w:after="0"/>
        <w:ind w:left="0"/>
        <w:jc w:val="both"/>
      </w:pPr>
      <w:r>
        <w:rPr>
          <w:rFonts w:ascii="Times New Roman"/>
          <w:b w:val="false"/>
          <w:i w:val="false"/>
          <w:color w:val="000000"/>
          <w:sz w:val="28"/>
        </w:rPr>
        <w:t>
      4) taking into account the opinion of the population of the relevant territory, based on the conclusion of the regional onomastic commission, agreed upon with the Republican onomastic commission, upon the recommendation of local representative and executive bodies of districts, cities of regional significance, resolve issues on the naming, renaming of villages, settlements, rural districts, as well as clarifying and changing the transcription of their names;</w:t>
      </w:r>
    </w:p>
    <w:p>
      <w:pPr>
        <w:spacing w:after="0"/>
        <w:ind w:left="0"/>
        <w:jc w:val="both"/>
      </w:pPr>
      <w:r>
        <w:rPr>
          <w:rFonts w:ascii="Times New Roman"/>
          <w:b w:val="false"/>
          <w:i w:val="false"/>
          <w:color w:val="000000"/>
          <w:sz w:val="28"/>
        </w:rPr>
        <w:t>
      4-1) resolve the issues on naming, renaming of districts if a city, component parts of cities of oblast significance, as well as clarification and change of a transcription of their names taking opinion of population of the relevant territory into account on the basis of conclusion of the Republican onomastic commission;</w:t>
      </w:r>
    </w:p>
    <w:p>
      <w:pPr>
        <w:spacing w:after="0"/>
        <w:ind w:left="0"/>
        <w:jc w:val="both"/>
      </w:pPr>
      <w:r>
        <w:rPr>
          <w:rFonts w:ascii="Times New Roman"/>
          <w:b w:val="false"/>
          <w:i w:val="false"/>
          <w:color w:val="000000"/>
          <w:sz w:val="28"/>
        </w:rPr>
        <w:t>
      4-2) make proposals for consideration of the Republic onomastic commission on assignment of names to airports, ports, railway terminals, railway stations, subway stations, bus terminals, auto stations, physiographic and other objects of state ownership, as well as renaming, clarification and change of a transcription of their names and assignment of proper names of persons to state legal entities, legal entities with participation of the state;</w:t>
      </w:r>
    </w:p>
    <w:p>
      <w:pPr>
        <w:spacing w:after="0"/>
        <w:ind w:left="0"/>
        <w:jc w:val="both"/>
      </w:pPr>
      <w:r>
        <w:rPr>
          <w:rFonts w:ascii="Times New Roman"/>
          <w:b w:val="false"/>
          <w:i w:val="false"/>
          <w:color w:val="000000"/>
          <w:sz w:val="28"/>
        </w:rPr>
        <w:t>
      5) carry out other powers imposed on local representative and executive bodies by the legislation of the Republic of Kazakhstan.</w:t>
      </w:r>
    </w:p>
    <w:p>
      <w:pPr>
        <w:spacing w:after="0"/>
        <w:ind w:left="0"/>
        <w:jc w:val="both"/>
      </w:pPr>
      <w:r>
        <w:rPr>
          <w:rFonts w:ascii="Times New Roman"/>
          <w:b w:val="false"/>
          <w:i w:val="false"/>
          <w:color w:val="000000"/>
          <w:sz w:val="28"/>
        </w:rPr>
        <w:t>
      Under the submission of district (city of oblast significance) executive bodies, oblast executive bodies shall carry out recording of existing and registration of newly created administrative-territorial entities and separate inhabited localities within the borders of oblasts, as well as shall exclude them from accounting data.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Decree of the President of the Republic of Kazakhstan having a force of the Law dated 19.12.1995 № 2691; Laws of the Republic of Kazakhstan dated 20.12.2004 № 13 (shall be enforced from 01.01.2005); dated 05.07.2011 № 452-IV (shall be enforced from 13.10.2011); dated 21.01.2013 № 72-V (shall be enforced upon expiry of three months after its first official publication); dated 29.03.2016 № 479-V (shall be enforced upon expiry of twenty one calendar days after the day its first official publication); dated 12.12.2020 № 383-VI (shall be enforced upon the expiration of ten calendar days after the day of its first official publication); dated 30.06.2021 № 60-VII (shall be enforced upon the expiration of ten calendar days after the day of its first official publication); dated 05.07.2024 № 115-VIII (comes into force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 Powers of district representative and executive bodies</w:t>
      </w:r>
    </w:p>
    <w:p>
      <w:pPr>
        <w:spacing w:after="0"/>
        <w:ind w:left="0"/>
        <w:jc w:val="both"/>
      </w:pPr>
      <w:r>
        <w:rPr>
          <w:rFonts w:ascii="Times New Roman"/>
          <w:b w:val="false"/>
          <w:i w:val="false"/>
          <w:color w:val="000000"/>
          <w:sz w:val="28"/>
        </w:rPr>
        <w:t>
      By the joint resolution, district representative and executive bodies shall:</w:t>
      </w:r>
    </w:p>
    <w:p>
      <w:pPr>
        <w:spacing w:after="0"/>
        <w:ind w:left="0"/>
        <w:jc w:val="both"/>
      </w:pPr>
      <w:r>
        <w:rPr>
          <w:rFonts w:ascii="Times New Roman"/>
          <w:b w:val="false"/>
          <w:i w:val="false"/>
          <w:color w:val="000000"/>
          <w:sz w:val="28"/>
        </w:rPr>
        <w:t>
      1) make proposals to oblast representative and executive bodies on relating of inhabited localities to the category of cities of district significance;</w:t>
      </w:r>
    </w:p>
    <w:p>
      <w:pPr>
        <w:spacing w:after="0"/>
        <w:ind w:left="0"/>
        <w:jc w:val="both"/>
      </w:pPr>
      <w:r>
        <w:rPr>
          <w:rFonts w:ascii="Times New Roman"/>
          <w:b w:val="false"/>
          <w:i w:val="false"/>
          <w:color w:val="000000"/>
          <w:sz w:val="28"/>
        </w:rPr>
        <w:t>
      2) make proposals to oblast representative and executive bodies on relating of inhabited localities to the category of rural settlements or villages; on establishment or transformation of rural settlements or villages, change of their subordinance, their recording and registration;</w:t>
      </w:r>
    </w:p>
    <w:p>
      <w:pPr>
        <w:spacing w:after="0"/>
        <w:ind w:left="0"/>
        <w:jc w:val="both"/>
      </w:pPr>
      <w:r>
        <w:rPr>
          <w:rFonts w:ascii="Times New Roman"/>
          <w:b w:val="false"/>
          <w:i w:val="false"/>
          <w:color w:val="000000"/>
          <w:sz w:val="28"/>
        </w:rPr>
        <w:t>
      3) taking opinion of managing bodies of rural settlements and villages, shall establish and change the borders of these inhabited localities;</w:t>
      </w:r>
    </w:p>
    <w:p>
      <w:pPr>
        <w:spacing w:after="0"/>
        <w:ind w:left="0"/>
        <w:jc w:val="both"/>
      </w:pPr>
      <w:r>
        <w:rPr>
          <w:rFonts w:ascii="Times New Roman"/>
          <w:b w:val="false"/>
          <w:i w:val="false"/>
          <w:color w:val="000000"/>
          <w:sz w:val="28"/>
        </w:rPr>
        <w:t>
      4) make proposals to oblast representative and executive bodies on change of the borders of districts, rural districts;</w:t>
      </w:r>
    </w:p>
    <w:p>
      <w:pPr>
        <w:spacing w:after="0"/>
        <w:ind w:left="0"/>
        <w:jc w:val="both"/>
      </w:pPr>
      <w:r>
        <w:rPr>
          <w:rFonts w:ascii="Times New Roman"/>
          <w:b w:val="false"/>
          <w:i w:val="false"/>
          <w:color w:val="000000"/>
          <w:sz w:val="28"/>
        </w:rPr>
        <w:t>
      5) taking into account the opinion of the population of the relevant territory, make proposals to the regional representative and executive bodies on the naming and renaming of settlements, rural districts, villages, as well as clarifying and changing the transcription of their names;</w:t>
      </w:r>
    </w:p>
    <w:p>
      <w:pPr>
        <w:spacing w:after="0"/>
        <w:ind w:left="0"/>
        <w:jc w:val="both"/>
      </w:pPr>
      <w:r>
        <w:rPr>
          <w:rFonts w:ascii="Times New Roman"/>
          <w:b w:val="false"/>
          <w:i w:val="false"/>
          <w:color w:val="000000"/>
          <w:sz w:val="28"/>
        </w:rPr>
        <w:t>
      5-1) taking into account the opinion of the population of the relevant territory, based on the conclusion of the regional onomastic commission, agreed upon with the Republican onomastic commission, decide on issues related to the naming, renaming of constituent parts of a town of district significance, as well as clarifying and changing the transcription of their names;</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carry out other powers imposed on local representative and executive bodies by the legislation of the Republic of Kazakhstan.</w:t>
      </w:r>
    </w:p>
    <w:p>
      <w:pPr>
        <w:spacing w:after="0"/>
        <w:ind w:left="0"/>
        <w:jc w:val="both"/>
      </w:pPr>
      <w:r>
        <w:rPr>
          <w:rFonts w:ascii="Times New Roman"/>
          <w:b w:val="false"/>
          <w:i w:val="false"/>
          <w:color w:val="000000"/>
          <w:sz w:val="28"/>
        </w:rPr>
        <w:t>
      District executive bodies shall carry out recording of existing and registration of newly created inhabited localities within the borders of a district, as well as shall exclude them from accounting data.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Laws of the Republic of Kazakhstan dated 20.12.2004 № 13 (shall be enforced from 1 January 2005); dated 09.02.2009 № 126 (the order of enforcement see Article 2); dated 05.07.2011 № 452-IV (shall be enforced from 13.10.2011); dated 21.01.2013 № 72-V (shall be enforced upon expiry of three months after its first official publication); dated 30.06.2021 № 60-VII (shall be enforced upon the expiration of ten calendar days after the day of its first official publication); dated 05.07.2024 № 115-VIII (comes into force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 Powers of city representative and executive bodies</w:t>
      </w:r>
    </w:p>
    <w:p>
      <w:pPr>
        <w:spacing w:after="0"/>
        <w:ind w:left="0"/>
        <w:jc w:val="both"/>
      </w:pPr>
      <w:r>
        <w:rPr>
          <w:rFonts w:ascii="Times New Roman"/>
          <w:b w:val="false"/>
          <w:i w:val="false"/>
          <w:color w:val="000000"/>
          <w:sz w:val="28"/>
        </w:rPr>
        <w:t>
      By the joint resolution, city representative and executive bodies shall:</w:t>
      </w:r>
    </w:p>
    <w:p>
      <w:pPr>
        <w:spacing w:after="0"/>
        <w:ind w:left="0"/>
        <w:jc w:val="both"/>
      </w:pPr>
      <w:r>
        <w:rPr>
          <w:rFonts w:ascii="Times New Roman"/>
          <w:b w:val="false"/>
          <w:i w:val="false"/>
          <w:color w:val="000000"/>
          <w:sz w:val="28"/>
        </w:rPr>
        <w:t>
      1) make proposals to oblast representative and executive bodies on relating of cities to the category of republican, oblast and district significance;</w:t>
      </w:r>
    </w:p>
    <w:p>
      <w:pPr>
        <w:spacing w:after="0"/>
        <w:ind w:left="0"/>
        <w:jc w:val="both"/>
      </w:pPr>
      <w:r>
        <w:rPr>
          <w:rFonts w:ascii="Times New Roman"/>
          <w:b w:val="false"/>
          <w:i w:val="false"/>
          <w:color w:val="000000"/>
          <w:sz w:val="28"/>
        </w:rPr>
        <w:t>
      2) submit to the regional representative and executive bodies, and the representative and executive bodies of cities of republican significance, the capital - to the Government of the Republic of Kazakhstan, proposals on changing the boundaries of cities, including the inclusion of separate settlements in their composition;</w:t>
      </w:r>
    </w:p>
    <w:p>
      <w:pPr>
        <w:spacing w:after="0"/>
        <w:ind w:left="0"/>
        <w:jc w:val="both"/>
      </w:pPr>
      <w:r>
        <w:rPr>
          <w:rFonts w:ascii="Times New Roman"/>
          <w:b w:val="false"/>
          <w:i w:val="false"/>
          <w:color w:val="000000"/>
          <w:sz w:val="28"/>
        </w:rPr>
        <w:t>
      3) establish and abolish districts in city, establish and change their borders;</w:t>
      </w:r>
    </w:p>
    <w:p>
      <w:pPr>
        <w:spacing w:after="0"/>
        <w:ind w:left="0"/>
        <w:jc w:val="both"/>
      </w:pPr>
      <w:r>
        <w:rPr>
          <w:rFonts w:ascii="Times New Roman"/>
          <w:b w:val="false"/>
          <w:i w:val="false"/>
          <w:color w:val="000000"/>
          <w:sz w:val="28"/>
        </w:rPr>
        <w:t>
      4) local representative and executive bodies of cities of republican significance, the capital:</w:t>
      </w:r>
    </w:p>
    <w:p>
      <w:pPr>
        <w:spacing w:after="0"/>
        <w:ind w:left="0"/>
        <w:jc w:val="both"/>
      </w:pPr>
      <w:r>
        <w:rPr>
          <w:rFonts w:ascii="Times New Roman"/>
          <w:b w:val="false"/>
          <w:i w:val="false"/>
          <w:color w:val="000000"/>
          <w:sz w:val="28"/>
        </w:rPr>
        <w:t>
      resolve the issues on naming, renaming, as well as clarification and change of a transcription of their names of districts in a city, component parts of cities of republican significance, the capital taking opinion of population of the relevant territory into account on the basis of conclusion of onomastic commission of cities of republican significance, the capital coordinated with Republican onomastic commission;</w:t>
      </w:r>
    </w:p>
    <w:p>
      <w:pPr>
        <w:spacing w:after="0"/>
        <w:ind w:left="0"/>
        <w:jc w:val="both"/>
      </w:pPr>
      <w:r>
        <w:rPr>
          <w:rFonts w:ascii="Times New Roman"/>
          <w:b w:val="false"/>
          <w:i w:val="false"/>
          <w:color w:val="000000"/>
          <w:sz w:val="28"/>
        </w:rPr>
        <w:t>
      make proposals for consideration of the Republican onomastic commission on assignment of name to airports, ports, railway terminals, railway stations, subway stations, bus terminals, auto stations, physiographic and other objects of state ownership, renaming, clarification, as well as change of a transcription of their names and assignment of proper names of persons to state legal entities, legal entities with participation of the state;</w:t>
      </w:r>
    </w:p>
    <w:p>
      <w:pPr>
        <w:spacing w:after="0"/>
        <w:ind w:left="0"/>
        <w:jc w:val="both"/>
      </w:pPr>
      <w:r>
        <w:rPr>
          <w:rFonts w:ascii="Times New Roman"/>
          <w:b w:val="false"/>
          <w:i w:val="false"/>
          <w:color w:val="000000"/>
          <w:sz w:val="28"/>
        </w:rPr>
        <w:t>
      4-1) local representative and executive bodies of cities of regional significance:</w:t>
      </w:r>
    </w:p>
    <w:p>
      <w:pPr>
        <w:spacing w:after="0"/>
        <w:ind w:left="0"/>
        <w:jc w:val="both"/>
      </w:pPr>
      <w:r>
        <w:rPr>
          <w:rFonts w:ascii="Times New Roman"/>
          <w:b w:val="false"/>
          <w:i w:val="false"/>
          <w:color w:val="000000"/>
          <w:sz w:val="28"/>
        </w:rPr>
        <w:t>
      taking into account the opinion of the governing bodies of settlements and villages, establish and change the boundaries of these settlements;</w:t>
      </w:r>
    </w:p>
    <w:p>
      <w:pPr>
        <w:spacing w:after="0"/>
        <w:ind w:left="0"/>
        <w:jc w:val="both"/>
      </w:pPr>
      <w:r>
        <w:rPr>
          <w:rFonts w:ascii="Times New Roman"/>
          <w:b w:val="false"/>
          <w:i w:val="false"/>
          <w:color w:val="000000"/>
          <w:sz w:val="28"/>
        </w:rPr>
        <w:t>
      make proposals to the regional representative and executive bodies on changing the boundaries of rural districts;</w:t>
      </w:r>
    </w:p>
    <w:p>
      <w:pPr>
        <w:spacing w:after="0"/>
        <w:ind w:left="0"/>
        <w:jc w:val="both"/>
      </w:pPr>
      <w:r>
        <w:rPr>
          <w:rFonts w:ascii="Times New Roman"/>
          <w:b w:val="false"/>
          <w:i w:val="false"/>
          <w:color w:val="000000"/>
          <w:sz w:val="28"/>
        </w:rPr>
        <w:t>
      taking into account the opinion of the population of the relevant territory, make proposals to the regional representative and executive bodies on the naming and renaming of villages, towns, rural districts, as well as clarifying and changing the transcription of their names;</w:t>
      </w:r>
    </w:p>
    <w:p>
      <w:pPr>
        <w:spacing w:after="0"/>
        <w:ind w:left="0"/>
        <w:jc w:val="both"/>
      </w:pPr>
      <w:r>
        <w:rPr>
          <w:rFonts w:ascii="Times New Roman"/>
          <w:b w:val="false"/>
          <w:i w:val="false"/>
          <w:color w:val="000000"/>
          <w:sz w:val="28"/>
        </w:rPr>
        <w:t>
      5) ensure performance of works on naming and renaming of districts in a city, squares, avenues, boulevards, streets, minor streets, parks, public gardens, bridges and other component parts of a city, change of a transcription of their names;</w:t>
      </w:r>
    </w:p>
    <w:p>
      <w:pPr>
        <w:spacing w:after="0"/>
        <w:ind w:left="0"/>
        <w:jc w:val="both"/>
      </w:pPr>
      <w:r>
        <w:rPr>
          <w:rFonts w:ascii="Times New Roman"/>
          <w:b w:val="false"/>
          <w:i w:val="false"/>
          <w:color w:val="000000"/>
          <w:sz w:val="28"/>
        </w:rPr>
        <w:t>
      6) carry out other powers imposed on local representative and executive bodies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Decree of the President of the Republic of Kazakhstan having a force of the Law dated 19.12.1995 № 2691; Laws of the Republic of Kazakhstan dated 20.12.2004 № 13 (shall be enforced from 01.01.2005); dated 05.07.2011 № 452-IV (shall be enforced from 13.10.2011); dated 21.01.2013 № 72-V (shall be enforced upon expiry of three months after its first official publication); dated 28.12.2018 № 210-VI (shall be enforced upon expiry of ten calendar days after the day of its first official publication); dated 30.06.2021 № 60-VII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 Authority of the akim of the city of district significance, township, village, rural district</w:t>
      </w:r>
    </w:p>
    <w:p>
      <w:pPr>
        <w:spacing w:after="0"/>
        <w:ind w:left="0"/>
        <w:jc w:val="both"/>
      </w:pPr>
      <w:r>
        <w:rPr>
          <w:rFonts w:ascii="Times New Roman"/>
          <w:b w:val="false"/>
          <w:i w:val="false"/>
          <w:color w:val="ff0000"/>
          <w:sz w:val="28"/>
        </w:rPr>
        <w:t>
      Footnote. Heading - as amended by the Law of the Republic of Kazakhstan dated 12.12.2020 № 383-VI (shall be enforced ten calendar days after the day of its first official publication).</w:t>
      </w:r>
    </w:p>
    <w:p>
      <w:pPr>
        <w:spacing w:after="0"/>
        <w:ind w:left="0"/>
        <w:jc w:val="both"/>
      </w:pPr>
      <w:r>
        <w:rPr>
          <w:rFonts w:ascii="Times New Roman"/>
          <w:b w:val="false"/>
          <w:i w:val="false"/>
          <w:color w:val="000000"/>
          <w:sz w:val="28"/>
        </w:rPr>
        <w:t>
      Akim of the city of district significance submits to the district representative and executive bodies a proposal to classify the city of district significance as a settlement, village.</w:t>
      </w:r>
    </w:p>
    <w:p>
      <w:pPr>
        <w:spacing w:after="0"/>
        <w:ind w:left="0"/>
        <w:jc w:val="both"/>
      </w:pPr>
      <w:r>
        <w:rPr>
          <w:rFonts w:ascii="Times New Roman"/>
          <w:b w:val="false"/>
          <w:i w:val="false"/>
          <w:color w:val="000000"/>
          <w:sz w:val="28"/>
        </w:rPr>
        <w:t>
      Akim of rural settlement, rural district shall:</w:t>
      </w:r>
    </w:p>
    <w:p>
      <w:pPr>
        <w:spacing w:after="0"/>
        <w:ind w:left="0"/>
        <w:jc w:val="both"/>
      </w:pPr>
      <w:r>
        <w:rPr>
          <w:rFonts w:ascii="Times New Roman"/>
          <w:b w:val="false"/>
          <w:i w:val="false"/>
          <w:color w:val="000000"/>
          <w:sz w:val="28"/>
        </w:rPr>
        <w:t>
      1) submit proposals to the district (cities of regional significance) representative and executive bodies on classifying these settlements as cities of district significance, towns, villages, on their abolition and transformation;</w:t>
      </w:r>
    </w:p>
    <w:p>
      <w:pPr>
        <w:spacing w:after="0"/>
        <w:ind w:left="0"/>
        <w:jc w:val="both"/>
      </w:pPr>
      <w:r>
        <w:rPr>
          <w:rFonts w:ascii="Times New Roman"/>
          <w:b w:val="false"/>
          <w:i w:val="false"/>
          <w:color w:val="000000"/>
          <w:sz w:val="28"/>
        </w:rPr>
        <w:t>
      2) taking into account the opinion of the population of the respective settlement, makes proposals to the district (cities of regional significance) representative and executive bodies on the naming and renaming of settlements, rural districts, villages, as well as clarifying and changing the transcription of their names;</w:t>
      </w:r>
    </w:p>
    <w:p>
      <w:pPr>
        <w:spacing w:after="0"/>
        <w:ind w:left="0"/>
        <w:jc w:val="both"/>
      </w:pPr>
      <w:r>
        <w:rPr>
          <w:rFonts w:ascii="Times New Roman"/>
          <w:b w:val="false"/>
          <w:i w:val="false"/>
          <w:color w:val="000000"/>
          <w:sz w:val="28"/>
        </w:rPr>
        <w:t>
      3) submit proposals to the district (cities of regional significance) representative and executive bodies on establishing and changing the boundaries of settlements, rural districts, villages;</w:t>
      </w:r>
    </w:p>
    <w:p>
      <w:pPr>
        <w:spacing w:after="0"/>
        <w:ind w:left="0"/>
        <w:jc w:val="both"/>
      </w:pPr>
      <w:r>
        <w:rPr>
          <w:rFonts w:ascii="Times New Roman"/>
          <w:b w:val="false"/>
          <w:i w:val="false"/>
          <w:color w:val="000000"/>
          <w:sz w:val="28"/>
        </w:rPr>
        <w:t>
      4) taking into account the opinion of the population of the relevant territory, based on the conclusion of the regional onomastic commission, agreed upon with the Republican onomastic commission, decides on the naming, renaming of the constituent parts of these settlements, as well as the clarification and change of the transcription of their names.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Decree of the President of the Republic of Kazakhstan having a force of the Law dated 19.12.21995 № 2691; Laws of the Republic of Kazakhstan dated 09.02.2009 № 126 (the order of enforcement see Article 2); dated 21.01.2013 № 72-V (shall be enforced upon expiry of three months after its first official publication); dated 12.12.2020 № 383-VI (shall be enforced upon the expiration of ten calendar days after the day of its first official publication); dated 30.06.2021 № 60-VII (shall be enforced upon the expiration of ten calendar days after the day of its first official publication); dated 05.07.2024 № 115-VIII (comes into force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14-1. Consideration of opinion of population of the relevant territory upon naming and renaming of administrative-territorial entities, component parts of inhabited localities, as well as clarification and change of a transcription of their names</w:t>
      </w:r>
    </w:p>
    <w:p>
      <w:pPr>
        <w:spacing w:after="0"/>
        <w:ind w:left="0"/>
        <w:jc w:val="both"/>
      </w:pPr>
      <w:r>
        <w:rPr>
          <w:rFonts w:ascii="Times New Roman"/>
          <w:b w:val="false"/>
          <w:i w:val="false"/>
          <w:color w:val="000000"/>
          <w:sz w:val="28"/>
        </w:rPr>
        <w:t>
      1. The opinion of the population of the relevant territory when naming, renaming administrative-territorial units, constituent parts of settlements, as well as clarifying and changing the transcription of their names is taken into account by local executive bodies in the manner determined by the authorized body in the field of onomastics.</w:t>
      </w:r>
    </w:p>
    <w:p>
      <w:pPr>
        <w:spacing w:after="0"/>
        <w:ind w:left="0"/>
        <w:jc w:val="both"/>
      </w:pPr>
      <w:r>
        <w:rPr>
          <w:rFonts w:ascii="Times New Roman"/>
          <w:b w:val="false"/>
          <w:i w:val="false"/>
          <w:color w:val="000000"/>
          <w:sz w:val="28"/>
        </w:rPr>
        <w:t>
      2. By the joint resolution local representative and executive bodies shall make proposals for consideration of the relevant onomastic commissions following the results of considering the opinion of population of the relevant territory on naming, renaming of administrative-territorial entities, component parts of inhabited localities, as well as clarification and change of a transcription of their names.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14-1 in accordance with the Law of the Republic of Kazakhstan dated 21.01.2013 № 72-V (shall be enforced upon expiry of three months after its first official publication);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14-2. The procedure for changing the categories of settlements</w:t>
      </w:r>
    </w:p>
    <w:p>
      <w:pPr>
        <w:spacing w:after="0"/>
        <w:ind w:left="0"/>
        <w:jc w:val="both"/>
      </w:pPr>
      <w:r>
        <w:rPr>
          <w:rFonts w:ascii="Times New Roman"/>
          <w:b w:val="false"/>
          <w:i w:val="false"/>
          <w:color w:val="000000"/>
          <w:sz w:val="28"/>
        </w:rPr>
        <w:t>
      1. Changing the status of the city is carried out in case of non-compliance within five years with the requirements established by subparagraphs 1), 2) and 3) of Article 3 of this Law.</w:t>
      </w:r>
    </w:p>
    <w:p>
      <w:pPr>
        <w:spacing w:after="0"/>
        <w:ind w:left="0"/>
        <w:jc w:val="both"/>
      </w:pPr>
      <w:r>
        <w:rPr>
          <w:rFonts w:ascii="Times New Roman"/>
          <w:b w:val="false"/>
          <w:i w:val="false"/>
          <w:color w:val="000000"/>
          <w:sz w:val="28"/>
        </w:rPr>
        <w:t>
      2. Changing the status of a village, settlement is carried out in case of non-compliance within three years with the requirements established by subparagraphs 4) and 5) of Article 3 of this Law.</w:t>
      </w:r>
    </w:p>
    <w:p>
      <w:pPr>
        <w:spacing w:after="0"/>
        <w:ind w:left="0"/>
        <w:jc w:val="both"/>
      </w:pPr>
      <w:r>
        <w:rPr>
          <w:rFonts w:ascii="Times New Roman"/>
          <w:b w:val="false"/>
          <w:i w:val="false"/>
          <w:color w:val="000000"/>
          <w:sz w:val="28"/>
        </w:rPr>
        <w:t>
      3. In case of non-compliance within three years with the requirements of part five of paragraph 2 of Article 2 of this Law, the rural district is abolished, and its rural settlements are attached to nearby rural districts or other settlements, unless otherwise established by the laws of the Republic of Kazakhstan.</w:t>
      </w:r>
    </w:p>
    <w:p>
      <w:pPr>
        <w:spacing w:after="0"/>
        <w:ind w:left="0"/>
        <w:jc w:val="both"/>
      </w:pPr>
      <w:r>
        <w:rPr>
          <w:rFonts w:ascii="Times New Roman"/>
          <w:b w:val="false"/>
          <w:i w:val="false"/>
          <w:color w:val="000000"/>
          <w:sz w:val="28"/>
        </w:rPr>
        <w:t>
      4. The procedure for changing the category of a settlement is carried out in the manner prescribed by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Section 3 is supplemented by Article 14-2 in accordance with the Law of the Republic of Kazakhstan dated 30.06.2021 № 60-VII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Documents and materials required for</w:t>
      </w:r>
      <w:r>
        <w:br/>
      </w:r>
      <w:r>
        <w:rPr>
          <w:rFonts w:ascii="Times New Roman"/>
          <w:b/>
          <w:i w:val="false"/>
          <w:color w:val="000000"/>
        </w:rPr>
        <w:t>consideration of issues of administrative-territorial</w:t>
      </w:r>
      <w:r>
        <w:br/>
      </w:r>
      <w:r>
        <w:rPr>
          <w:rFonts w:ascii="Times New Roman"/>
          <w:b/>
          <w:i w:val="false"/>
          <w:color w:val="000000"/>
        </w:rPr>
        <w:t>division Article 15. List of documents and materials required for resolution of the issues of administrative-territorial division at regional level</w:t>
      </w:r>
    </w:p>
    <w:p>
      <w:pPr>
        <w:spacing w:after="0"/>
        <w:ind w:left="0"/>
        <w:jc w:val="both"/>
      </w:pPr>
      <w:r>
        <w:rPr>
          <w:rFonts w:ascii="Times New Roman"/>
          <w:b w:val="false"/>
          <w:i w:val="false"/>
          <w:color w:val="000000"/>
          <w:sz w:val="28"/>
        </w:rPr>
        <w:t>
      For resolution of issues of administrative-territorial division at regional level, it shall be required as follows:</w:t>
      </w:r>
    </w:p>
    <w:p>
      <w:pPr>
        <w:spacing w:after="0"/>
        <w:ind w:left="0"/>
        <w:jc w:val="both"/>
      </w:pPr>
      <w:r>
        <w:rPr>
          <w:rFonts w:ascii="Times New Roman"/>
          <w:b w:val="false"/>
          <w:i w:val="false"/>
          <w:color w:val="000000"/>
          <w:sz w:val="28"/>
        </w:rPr>
        <w:t>
      1) decision of the President of the Republic of Kazakhstan or submission (joint) of oblast representative and executive bodies resolving the issue in essence;</w:t>
      </w:r>
    </w:p>
    <w:p>
      <w:pPr>
        <w:spacing w:after="0"/>
        <w:ind w:left="0"/>
        <w:jc w:val="both"/>
      </w:pPr>
      <w:r>
        <w:rPr>
          <w:rFonts w:ascii="Times New Roman"/>
          <w:b w:val="false"/>
          <w:i w:val="false"/>
          <w:color w:val="000000"/>
          <w:sz w:val="28"/>
        </w:rPr>
        <w:t>
      2) submission of the Government of the Republic of Kazakhstan containing the relevant petition and substantiation of practicability of made proposal, details on size of the territory being subject to change, number of population residing on it, the list of main legal entities, their production figures, number of employees working on each of them, details on a structure and states of local representative and executive bodies, their changes due to reorganization, issues of naming and renaming, as well as all the rest details required for resolution of issues in essence;</w:t>
      </w:r>
    </w:p>
    <w:p>
      <w:pPr>
        <w:spacing w:after="0"/>
        <w:ind w:left="0"/>
        <w:jc w:val="both"/>
      </w:pPr>
      <w:r>
        <w:rPr>
          <w:rFonts w:ascii="Times New Roman"/>
          <w:b w:val="false"/>
          <w:i w:val="false"/>
          <w:color w:val="000000"/>
          <w:sz w:val="28"/>
        </w:rPr>
        <w:t>
      3) proposals of local (oblast, district, city) representative and executive bodies, akims of rural settlements, villages, rural districts on a considered issue;</w:t>
      </w:r>
    </w:p>
    <w:p>
      <w:pPr>
        <w:spacing w:after="0"/>
        <w:ind w:left="0"/>
        <w:jc w:val="both"/>
      </w:pPr>
      <w:r>
        <w:rPr>
          <w:rFonts w:ascii="Times New Roman"/>
          <w:b w:val="false"/>
          <w:i w:val="false"/>
          <w:color w:val="000000"/>
          <w:sz w:val="28"/>
        </w:rPr>
        <w:t>
      4) schematic map with indication of new borders of administrative-territorial entities, other geographical data having significance for resolution of the issue in essence. Map shall be signed by a representative of the Government, as well as heads of representative and executive bodies accepting and transferring the territories, the signs shall be under the seal;</w:t>
      </w:r>
    </w:p>
    <w:p>
      <w:pPr>
        <w:spacing w:after="0"/>
        <w:ind w:left="0"/>
        <w:jc w:val="both"/>
      </w:pPr>
      <w:r>
        <w:rPr>
          <w:rFonts w:ascii="Times New Roman"/>
          <w:b w:val="false"/>
          <w:i w:val="false"/>
          <w:color w:val="000000"/>
          <w:sz w:val="28"/>
        </w:rPr>
        <w:t>
      5) act on scientific investigation and economic calculation on performed transformations and renaming.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Decree of the President of the Republic of Kazakhstan having a force of the Law dated 19 December 1995 № 2691; Law of the Republic of Kazakhstan dated 09.02.2009 № 126 (the order of enforcement see Article 2); dated 21.01.2013 № 72-V (shall be enforced upon expiry of three months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 List of documents and materials required for resolution of issues of administrative-territorial division within the regions</w:t>
      </w:r>
    </w:p>
    <w:p>
      <w:pPr>
        <w:spacing w:after="0"/>
        <w:ind w:left="0"/>
        <w:jc w:val="both"/>
      </w:pPr>
      <w:r>
        <w:rPr>
          <w:rFonts w:ascii="Times New Roman"/>
          <w:b w:val="false"/>
          <w:i w:val="false"/>
          <w:color w:val="000000"/>
          <w:sz w:val="28"/>
        </w:rPr>
        <w:t>
      To resolve issues of administrative-territorial structure within the region, it is necessary:</w:t>
      </w:r>
    </w:p>
    <w:p>
      <w:pPr>
        <w:spacing w:after="0"/>
        <w:ind w:left="0"/>
        <w:jc w:val="both"/>
      </w:pPr>
      <w:r>
        <w:rPr>
          <w:rFonts w:ascii="Times New Roman"/>
          <w:b w:val="false"/>
          <w:i w:val="false"/>
          <w:color w:val="000000"/>
          <w:sz w:val="28"/>
        </w:rPr>
        <w:t>
      1) Joint regulation of representative and executive body resolving the issue in essence;</w:t>
      </w:r>
    </w:p>
    <w:p>
      <w:pPr>
        <w:spacing w:after="0"/>
        <w:ind w:left="0"/>
        <w:jc w:val="both"/>
      </w:pPr>
      <w:r>
        <w:rPr>
          <w:rFonts w:ascii="Times New Roman"/>
          <w:b w:val="false"/>
          <w:i w:val="false"/>
          <w:color w:val="000000"/>
          <w:sz w:val="28"/>
        </w:rPr>
        <w:t>
      2) minutes of the gathering of the local community concerning the essence of the issue being resolved;</w:t>
      </w:r>
    </w:p>
    <w:p>
      <w:pPr>
        <w:spacing w:after="0"/>
        <w:ind w:left="0"/>
        <w:jc w:val="both"/>
      </w:pPr>
      <w:r>
        <w:rPr>
          <w:rFonts w:ascii="Times New Roman"/>
          <w:b w:val="false"/>
          <w:i w:val="false"/>
          <w:color w:val="000000"/>
          <w:sz w:val="28"/>
        </w:rPr>
        <w:t>
      3) explanatory note containing substantiation of practicability of made proposal, details on the territory being subject to change, number of population, list of inhabited localities, industrial and other objects, as well as other details required for resolution of the issue in essence;</w:t>
      </w:r>
    </w:p>
    <w:p>
      <w:pPr>
        <w:spacing w:after="0"/>
        <w:ind w:left="0"/>
        <w:jc w:val="both"/>
      </w:pPr>
      <w:r>
        <w:rPr>
          <w:rFonts w:ascii="Times New Roman"/>
          <w:b w:val="false"/>
          <w:i w:val="false"/>
          <w:color w:val="000000"/>
          <w:sz w:val="28"/>
        </w:rPr>
        <w:t>
      4) schematic map with indication of new borders of inhabited localities and other geographical data having significance for resolution of the issue in essence. Map shall be signed by heads of representative and executive bodies of the territory being subject to change;</w:t>
      </w:r>
    </w:p>
    <w:p>
      <w:pPr>
        <w:spacing w:after="0"/>
        <w:ind w:left="0"/>
        <w:jc w:val="both"/>
      </w:pPr>
      <w:r>
        <w:rPr>
          <w:rFonts w:ascii="Times New Roman"/>
          <w:b w:val="false"/>
          <w:i w:val="false"/>
          <w:color w:val="000000"/>
          <w:sz w:val="28"/>
        </w:rPr>
        <w:t>
      5) act on scientific investigation and economic calculations on performed transformations and renaming.</w:t>
      </w:r>
    </w:p>
    <w:p>
      <w:pPr>
        <w:spacing w:after="0"/>
        <w:ind w:left="0"/>
        <w:jc w:val="both"/>
      </w:pPr>
      <w:r>
        <w:rPr>
          <w:rFonts w:ascii="Times New Roman"/>
          <w:b w:val="false"/>
          <w:i w:val="false"/>
          <w:color w:val="000000"/>
          <w:sz w:val="28"/>
        </w:rPr>
        <w:t>
      It is not required to provide an act of scientific expertise when abolishing settlements that do not meet the requirements established by subparagraphs 4) and 5) of Article 3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30.06.2021 № 60-VII (shall be enforced ten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