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6e245" w14:textId="ea6e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Introduction of Amendments to the Decree of the President of the Republic of Kazakhstan Having the Force of Constitutional law “On Election in the Republic of Kazakhstan”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Constitutional Law of the Republic of Kazakhstan dated June 19, 1997 N 133-I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Unofficial translation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Decree of the President of the Republic of Kazakhstan Having the Force of Constitutional Law dated September 28, 1995 N 2464 "On Election in the Republic of Kazakhstan" (Bulletin of the Supreme Council of the Republic of Kazakhstan, 1995, N17-18, Art. 114) should be introduced with the following amendments and supplements: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Item 1 of Article 82 the words "in seven-day term from the date of elections" should be excluded.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Item 1 of Article 98 the words "in seven-day term from the date of elections" should be excluded.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President of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the Republic of Kazakhstan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