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b561" w14:textId="bc1b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 жүйесі мемлекеттік мекемелерінің қызметкерлері үшін мамандығы бойынша жұмыс өтілін есептеу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2008 жылғы 8 сәуірдегі N 55 Бұйрығы. Күші жойылды - Қазақстан Республикасы Ұлттық қауіпсіздік комитеті Төрағасының 2015 жылғы 29 шiлдедегi № 63қе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29.07.2015 </w:t>
      </w:r>
      <w:r>
        <w:rPr>
          <w:rFonts w:ascii="Times New Roman"/>
          <w:b w:val="false"/>
          <w:i w:val="false"/>
          <w:color w:val="ff0000"/>
          <w:sz w:val="28"/>
        </w:rPr>
        <w:t>№ 63қе</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Ұлттық Қауіпсіздік Комитеті Төрағасының 2008 жылғы 8 сәуірдегі № 55 Бұйрығынан.</w:t>
      </w:r>
    </w:p>
    <w:bookmarkEnd w:id="0"/>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органдары жүйесі мемлекеттік мекемелерінің қызметкерлері үшін мамандығы бойынша жұмыс өтілін есептеу Ережелері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қауіпсіздік органдары жүйесінің мемлекеттік мекемелердің әскери қызметшілері емес қызметкерлеріне мамандығы бойынша жұмыс стажын есептеу Ережесін және Қазақстан Республикасы ұлттық қауіпсіздік органдары жүйесінде қызметкерлердің қызмет атқарған жылдарына үстемеақы белгілеу Ережесін бекіту туралы" (нормативтік құқықтық актілердің мемлекеттік тіркеу тізілімінде № 1871 болып тіркелген) Қазақстан Республикасы Ұлттық қауіпсіздік комитеті Төрағасының 2002 жылғы 30 сәуірдегі № 71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Бұйрықпен Қазақстан Республикасы ұлттық қауіпсіздік органдарының кадр және қаржы бөлімшелерінің, әскери қызметшілері, қызметкерлері таныстырылсын.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 ТөрағасыА.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Шабдарбаев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