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03cf" w14:textId="6240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 Қазақстан Республикасы Табиғи монополияларды реттеу және бәсекелестікті қорғау агенттігі, Қазақстан Республикасы Табиғи монополияларды реттеу агенттігі және Қазақстан Республикасы Индустрия және сауда министрлігінің Бәсекелестікті қорғау комитетінің кейбір бірлескен шешімдерінің күші жойылған деп тану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агенттігінің 2009 жылғы 28 мамырдағы N 233, Қазақстан Республикасы Бәсекелестікті қорғау агенттігінің (Монополияға қарсы агенттік) 2009 жылғы 4 маусымдағы N 177-НҚ және Қазақстан Республикасы Табиғи монополияларды реттеу агенттігінің 2009 жылғы 11 маусымдағы N 211-НҚ бірлескен бұйрығы</w:t>
      </w:r>
    </w:p>
    <w:p>
      <w:pPr>
        <w:spacing w:after="0"/>
        <w:ind w:left="0"/>
        <w:jc w:val="both"/>
      </w:pPr>
      <w:bookmarkStart w:name="z1" w:id="0"/>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Ақпараттандыру және байланыс агенттігі, Қазақстан Республикасы Табиғи монополияларды реттеу және бәсекелестікті қорғау агенттігі, Қазақстан Республикасы Табиғи монополияларды реттеу агенттігі және Қазақстан Республикасы Индустрия және сауда министрлігінің Бәсекелестікті қорғау комитетінің кейбір бірлескен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саласындағы талдау және тарифтік реттеу департаменті (Т.Қ.Наметчаев) осы бұйрықты Қазақстан Республикасы Ақпараттандыру және байланыс агенттігінің құрылымдық бөлімшелері және аумақтық органдарының, Қазақстан Республикасы Әділет министрлігіне заңнамада белгіленген тәртіппен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агенттігінің төраға орынбасары А.Ә.Әріпхановқа жүктелсін.</w:t>
      </w:r>
      <w:r>
        <w:br/>
      </w:r>
      <w:r>
        <w:rPr>
          <w:rFonts w:ascii="Times New Roman"/>
          <w:b w:val="false"/>
          <w:i w:val="false"/>
          <w:color w:val="000000"/>
          <w:sz w:val="28"/>
        </w:rPr>
        <w:t>
      Осы бұйрық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xml:space="preserve">      Ақпараттандыру және                 Бәсекелестікті қорғау </w:t>
      </w:r>
      <w:r>
        <w:br/>
      </w:r>
      <w:r>
        <w:rPr>
          <w:rFonts w:ascii="Times New Roman"/>
          <w:b w:val="false"/>
          <w:i w:val="false"/>
          <w:color w:val="000000"/>
          <w:sz w:val="28"/>
        </w:rPr>
        <w:t>
</w:t>
      </w:r>
      <w:r>
        <w:rPr>
          <w:rFonts w:ascii="Times New Roman"/>
          <w:b w:val="false"/>
          <w:i/>
          <w:color w:val="000000"/>
          <w:sz w:val="28"/>
        </w:rPr>
        <w:t xml:space="preserve">      байланыс агенттігі                  агенттігі (Монополияға </w:t>
      </w:r>
      <w:r>
        <w:br/>
      </w:r>
      <w:r>
        <w:rPr>
          <w:rFonts w:ascii="Times New Roman"/>
          <w:b w:val="false"/>
          <w:i w:val="false"/>
          <w:color w:val="000000"/>
          <w:sz w:val="28"/>
        </w:rPr>
        <w:t>
</w:t>
      </w:r>
      <w:r>
        <w:rPr>
          <w:rFonts w:ascii="Times New Roman"/>
          <w:b w:val="false"/>
          <w:i/>
          <w:color w:val="000000"/>
          <w:sz w:val="28"/>
        </w:rPr>
        <w:t>      Төрағасы ______ Қ. Есекеев          қарсы агенттік)</w:t>
      </w:r>
      <w:r>
        <w:br/>
      </w:r>
      <w:r>
        <w:rPr>
          <w:rFonts w:ascii="Times New Roman"/>
          <w:b w:val="false"/>
          <w:i w:val="false"/>
          <w:color w:val="000000"/>
          <w:sz w:val="28"/>
        </w:rPr>
        <w:t>
</w:t>
      </w:r>
      <w:r>
        <w:rPr>
          <w:rFonts w:ascii="Times New Roman"/>
          <w:b w:val="false"/>
          <w:i/>
          <w:color w:val="000000"/>
          <w:sz w:val="28"/>
        </w:rPr>
        <w:t>                                          Төрағасы _____ М. Есенбаев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Табиғи монополияларды</w:t>
      </w:r>
      <w:r>
        <w:br/>
      </w:r>
      <w:r>
        <w:rPr>
          <w:rFonts w:ascii="Times New Roman"/>
          <w:b w:val="false"/>
          <w:i w:val="false"/>
          <w:color w:val="000000"/>
          <w:sz w:val="28"/>
        </w:rPr>
        <w:t>
</w:t>
      </w:r>
      <w:r>
        <w:rPr>
          <w:rFonts w:ascii="Times New Roman"/>
          <w:b w:val="false"/>
          <w:i/>
          <w:color w:val="000000"/>
          <w:sz w:val="28"/>
        </w:rPr>
        <w:t>      реттеу агенттігі Төрағасы</w:t>
      </w:r>
      <w:r>
        <w:br/>
      </w:r>
      <w:r>
        <w:rPr>
          <w:rFonts w:ascii="Times New Roman"/>
          <w:b w:val="false"/>
          <w:i w:val="false"/>
          <w:color w:val="000000"/>
          <w:sz w:val="28"/>
        </w:rPr>
        <w:t>
</w:t>
      </w:r>
      <w:r>
        <w:rPr>
          <w:rFonts w:ascii="Times New Roman"/>
          <w:b w:val="false"/>
          <w:i/>
          <w:color w:val="000000"/>
          <w:sz w:val="28"/>
        </w:rPr>
        <w:t>      ___________ Н. Алдабергенов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2009 жылғы 28 мамырдағы  </w:t>
      </w:r>
      <w:r>
        <w:br/>
      </w:r>
      <w:r>
        <w:rPr>
          <w:rFonts w:ascii="Times New Roman"/>
          <w:b w:val="false"/>
          <w:i w:val="false"/>
          <w:color w:val="000000"/>
          <w:sz w:val="28"/>
        </w:rPr>
        <w:t xml:space="preserve">
N 233, Қазақстан Республикасы      </w:t>
      </w:r>
      <w:r>
        <w:br/>
      </w:r>
      <w:r>
        <w:rPr>
          <w:rFonts w:ascii="Times New Roman"/>
          <w:b w:val="false"/>
          <w:i w:val="false"/>
          <w:color w:val="000000"/>
          <w:sz w:val="28"/>
        </w:rPr>
        <w:t xml:space="preserve">
бәсекелестікті қорғау агенттігі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жылғы 4 маусымдағы N 177-НҚ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агенттігінің 2009 жылғы            </w:t>
      </w:r>
      <w:r>
        <w:br/>
      </w:r>
      <w:r>
        <w:rPr>
          <w:rFonts w:ascii="Times New Roman"/>
          <w:b w:val="false"/>
          <w:i w:val="false"/>
          <w:color w:val="000000"/>
          <w:sz w:val="28"/>
        </w:rPr>
        <w:t xml:space="preserve">
11 маусымдағы N 211-НҚ             </w:t>
      </w:r>
      <w:r>
        <w:br/>
      </w:r>
      <w:r>
        <w:rPr>
          <w:rFonts w:ascii="Times New Roman"/>
          <w:b w:val="false"/>
          <w:i w:val="false"/>
          <w:color w:val="000000"/>
          <w:sz w:val="28"/>
        </w:rPr>
        <w:t>
бірлескен бұйрығына қосымша        </w:t>
      </w:r>
    </w:p>
    <w:bookmarkEnd w:id="1"/>
    <w:p>
      <w:pPr>
        <w:spacing w:after="0"/>
        <w:ind w:left="0"/>
        <w:jc w:val="left"/>
      </w:pPr>
      <w:r>
        <w:rPr>
          <w:rFonts w:ascii="Times New Roman"/>
          <w:b/>
          <w:i w:val="false"/>
          <w:color w:val="000000"/>
        </w:rPr>
        <w:t xml:space="preserve"> Қазақстан Республикасы Ақпараттандыру және байланыс агенттігі, Қазақстан Республикасы Табиғи монополияларды реттеу және бәсекелестікті қорғау агенттігі, Қазақстан Республикасы Табиғи монополияларды реттеу агенттігі және Қазақстан Республикасы Индустрия және сауда министрлігі Бәсекелестікті қорғау комитетінің күші жойылған кейбір бірлескен шешімдерінің тізбесі</w:t>
      </w:r>
    </w:p>
    <w:bookmarkStart w:name="z6" w:id="2"/>
    <w:p>
      <w:pPr>
        <w:spacing w:after="0"/>
        <w:ind w:left="0"/>
        <w:jc w:val="both"/>
      </w:pPr>
      <w:r>
        <w:rPr>
          <w:rFonts w:ascii="Times New Roman"/>
          <w:b w:val="false"/>
          <w:i w:val="false"/>
          <w:color w:val="000000"/>
          <w:sz w:val="28"/>
        </w:rPr>
        <w:t>
      1. "Байланыс операторларының қалааралық, ұялы қосылымдар мен өзара байланыстағы телекоммуникация желілерінің өзара трафигіне секундалық тарифтеуді енгізу туралы" Қазақстан Республикасының Ақпараттандыру және байланыс жөніндегі агенттігі төрағасының 2004 жылғы 21 сәуірдегі N 74-ө, Қазақстан Республикасының Табиғи монополияларды реттеу және бәсекелестікті қорғау жөніндегі агенттігі Төрағасының 2004 жылғы 14 мамырдағы N 233-НҚ </w:t>
      </w:r>
      <w:r>
        <w:rPr>
          <w:rFonts w:ascii="Times New Roman"/>
          <w:b w:val="false"/>
          <w:i w:val="false"/>
          <w:color w:val="000000"/>
          <w:sz w:val="28"/>
        </w:rPr>
        <w:t>бірлескен бұйрығы</w:t>
      </w:r>
      <w:r>
        <w:rPr>
          <w:rFonts w:ascii="Times New Roman"/>
          <w:b w:val="false"/>
          <w:i w:val="false"/>
          <w:color w:val="000000"/>
          <w:sz w:val="28"/>
        </w:rPr>
        <w:t xml:space="preserve"> (2004 жылғы 8 маусымдағы N 2894 нормативтік құқықтық актілерін мемлекеттік тіркеу реестрінде тіркелген).</w:t>
      </w:r>
      <w:r>
        <w:br/>
      </w:r>
      <w:r>
        <w:rPr>
          <w:rFonts w:ascii="Times New Roman"/>
          <w:b w:val="false"/>
          <w:i w:val="false"/>
          <w:color w:val="000000"/>
          <w:sz w:val="28"/>
        </w:rPr>
        <w:t>
</w:t>
      </w:r>
      <w:r>
        <w:rPr>
          <w:rFonts w:ascii="Times New Roman"/>
          <w:b w:val="false"/>
          <w:i w:val="false"/>
          <w:color w:val="000000"/>
          <w:sz w:val="28"/>
        </w:rPr>
        <w:t>
      2. "Байланыс операторларының қалааралық қосылымдар мен өзара байланыстағы телекоммуникациялар желілерінің өзара трафигіне секундалық тарифтеуді енгізу туралы", N 2894 нөмірімен тіркелген" Қазақстан Республикасының Ақпараттандыру және байланыс жөніндегі агенттігі төрағасының м.а. 2004 жылғы 21 сәуірдегі N 74-6 және Қазақстан Республикасының Табиғи монополияларды реттеу және бәсекелестікті қорғау жөніндегі агенттігі төрағасының м.а. 2004 жылғы 14 мамырдағы N 233-НҚ бірлескен бұйрығына өзгертулер мен толықтыру енгізу туралы Қазақстан Республикасының Ақпараттандыру және байланыс жөніндегі агенттігінің 2004 жылғы 22 қыркүйектегі N 203-6, Қазақстан Республикасының Табиғи монополияларды реттеу және бәсекелестікті қорғау жөніндегі агенттігінің 2004 жылғы 24 қыркүйектегі N 390-НҚ </w:t>
      </w:r>
      <w:r>
        <w:rPr>
          <w:rFonts w:ascii="Times New Roman"/>
          <w:b w:val="false"/>
          <w:i w:val="false"/>
          <w:color w:val="000000"/>
          <w:sz w:val="28"/>
        </w:rPr>
        <w:t>бірлескен бұйрығы</w:t>
      </w:r>
      <w:r>
        <w:rPr>
          <w:rFonts w:ascii="Times New Roman"/>
          <w:b w:val="false"/>
          <w:i w:val="false"/>
          <w:color w:val="000000"/>
          <w:sz w:val="28"/>
        </w:rPr>
        <w:t xml:space="preserve"> (2004 жылғы 25 қыркүйектегі N 3095 нормативтік құқықтық актілерін мемлекеттік тіркеу реестрінде тіркелген, 2005 жылғы N 14, 61 бабы Қазақстан Республикасы орталық атқару және өзге мемлекеттік органдар нормативтік құқықтық актілері Бюллетенінде жарияланған).</w:t>
      </w:r>
      <w:r>
        <w:br/>
      </w:r>
      <w:r>
        <w:rPr>
          <w:rFonts w:ascii="Times New Roman"/>
          <w:b w:val="false"/>
          <w:i w:val="false"/>
          <w:color w:val="000000"/>
          <w:sz w:val="28"/>
        </w:rPr>
        <w:t>
</w:t>
      </w:r>
      <w:r>
        <w:rPr>
          <w:rFonts w:ascii="Times New Roman"/>
          <w:b w:val="false"/>
          <w:i w:val="false"/>
          <w:color w:val="000000"/>
          <w:sz w:val="28"/>
        </w:rPr>
        <w:t>
      3. "Байланыс операторларының қалааралық қосылыстарды секундпен тарифтеу және телекоммуникацияның өзара іс-әрекет ететін желілері арасындағы трафикті енгізуі туралы" Қазақстан Республикасының Ақпараттандыру және байланыс жөніндегі агенттігі Төрағасының 2004 жылғы 21 сәуірдегі N 74-6 және Қазақстан Республикасының Табиғи монополияларды реттеу және бәсекелестікті қорғау жөніндегі агенттігі Төрағасының 2004 жылғы 14 мамырдағы N 233-НҚ бірлескен бұйрығына өзгерістер мен толықтырулар енгізу туралы" Қазақстан Республикасының Ақпараттандыру және байланыс жөніндегі агенттігі Төрағасының 2005 жылғы 5 сәуірдегі N 90-п, Қазақстан Республикасының Табиғи монополияларды реттеу жөніндегі агенттігі Төрағасының 2005 жылғы 5 сәуірдегі N 119-П </w:t>
      </w:r>
      <w:r>
        <w:rPr>
          <w:rFonts w:ascii="Times New Roman"/>
          <w:b w:val="false"/>
          <w:i w:val="false"/>
          <w:color w:val="000000"/>
          <w:sz w:val="28"/>
        </w:rPr>
        <w:t>бірлескен бұйрығы</w:t>
      </w:r>
      <w:r>
        <w:rPr>
          <w:rFonts w:ascii="Times New Roman"/>
          <w:b w:val="false"/>
          <w:i w:val="false"/>
          <w:color w:val="000000"/>
          <w:sz w:val="28"/>
        </w:rPr>
        <w:t xml:space="preserve"> (2005 жылғы 6 сәуірдегі N 3548 нормативтік құқықтық актілерді мемлекеттік тіркеу реестрінде тіркелген, Заң газетінің 2005 жылғы 11 қазандағы N 187 нөмірімен жарияланған).</w:t>
      </w:r>
      <w:r>
        <w:br/>
      </w:r>
      <w:r>
        <w:rPr>
          <w:rFonts w:ascii="Times New Roman"/>
          <w:b w:val="false"/>
          <w:i w:val="false"/>
          <w:color w:val="000000"/>
          <w:sz w:val="28"/>
        </w:rPr>
        <w:t>
</w:t>
      </w:r>
      <w:r>
        <w:rPr>
          <w:rFonts w:ascii="Times New Roman"/>
          <w:b w:val="false"/>
          <w:i w:val="false"/>
          <w:color w:val="000000"/>
          <w:sz w:val="28"/>
        </w:rPr>
        <w:t>
      4. "Байланыс операторларының қалааралық қосылымдар мен өзара байланыстағы телекоммуникация желілерінің өзара трафигіне секундалық тарифтеуді енгізу туралы" Қазақстан Республикасының Ақпараттандыру және байланыс жөніндегі агенттігі төрағасының 2004 жылғы 21 сәуірдегі N 74-ө және Қазақстан Республикасының Табиғи монополияларды реттеу және бәсекелестікті қорғау жөніндегі агенттігі төрағасының 2004 жылғы 14 мамырдағы N 233-НҚ бірлескен бұйрығына толықтырулар енгізу туралы Қазақстан Республикасы Ақпараттандыру және байланыс агенттігі төрағасының 2006 жылғы 26 мамырдағы N 218-п, Қазақстан Республикасы Табиғи монополияларды реттеу агенттігі төрағасының 2006 жылғы 30 мамырдағы N 143-НҚ, Қазақстан Республикасы Индустрия және сауда министрлігі Бәсекелестікті қорғау комитеті төрағасының 2006 жылғы 26 мамырдағы N 135-НҚ </w:t>
      </w:r>
      <w:r>
        <w:rPr>
          <w:rFonts w:ascii="Times New Roman"/>
          <w:b w:val="false"/>
          <w:i w:val="false"/>
          <w:color w:val="000000"/>
          <w:sz w:val="28"/>
        </w:rPr>
        <w:t>бірлескен бұйрығы</w:t>
      </w:r>
      <w:r>
        <w:rPr>
          <w:rFonts w:ascii="Times New Roman"/>
          <w:b w:val="false"/>
          <w:i w:val="false"/>
          <w:color w:val="000000"/>
          <w:sz w:val="28"/>
        </w:rPr>
        <w:t xml:space="preserve"> (2006 жылғы 12 маусымдағы N 4247 нормативтік құқықтық актілерді мемлекеттік тіркеу реестрінде тіркелген, Заң газетінің 2006 жылғы 22 маусымдағы N 113 нөмірімен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