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1e93" w14:textId="8611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"Алдын ала ойластырылған және жалған банкроттық фактілерді ескерту, анықтау және жолын кесу жөніндегі мемлекеттік органдардың өзара іс-қимылы ережесін бекіту туралы" Қазақстан Республикасы Қаржы полициясы агенттігі Төрағасының 2002 жылғы 20 желтоқсандағы № 159, Қазақстан Республикасы Қаржы министрінің 2002 жылғы 21 желтоқсандағы № 625, Қазақстан Республикасы Әділет министрінің 2002 жылғы 3 желтоқсандағы № 186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2010 жылғы 21 шілдедегі № 361, Қазақстан Республикасы Экономикалық қылмысқа және сыбайлас жемқорлыққа қарсы күрес агенттігі Төрағасының 2010 жылғы 13 тамыздағы № 143, Қазақстан Республикасы Әділет министрінің 2010 жылғы 14 қыркүйектегі № 263 бірлескен бұйрығы</w:t>
      </w:r>
    </w:p>
    <w:p>
      <w:pPr>
        <w:spacing w:after="0"/>
        <w:ind w:left="0"/>
        <w:jc w:val="both"/>
      </w:pPr>
      <w:bookmarkStart w:name="z1" w:id="0"/>
      <w:r>
        <w:rPr>
          <w:rFonts w:ascii="Times New Roman"/>
          <w:b w:val="false"/>
          <w:i w:val="false"/>
          <w:color w:val="000000"/>
          <w:sz w:val="28"/>
        </w:rPr>
        <w:t>
      «Нормативтік-құқықтық актілер туралы»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 іске асыру мақсатында,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«Алдын ала ойластырылған және жалған банкроттық фактілерді ескерту, анықтау және жолын кесу жөніндегі мемлекеттік органдардың өзара іс-қимылының ережесін бекіту туралы» Қазақстан Республикасы Қаржы полициясы агенттігі Төрағасының 2002 жылғы 20 желтоқсандағы </w:t>
      </w:r>
      <w:r>
        <w:rPr>
          <w:rFonts w:ascii="Times New Roman"/>
          <w:b w:val="false"/>
          <w:i w:val="false"/>
          <w:color w:val="000000"/>
          <w:sz w:val="28"/>
        </w:rPr>
        <w:t>№ 159</w:t>
      </w:r>
      <w:r>
        <w:rPr>
          <w:rFonts w:ascii="Times New Roman"/>
          <w:b w:val="false"/>
          <w:i w:val="false"/>
          <w:color w:val="000000"/>
          <w:sz w:val="28"/>
        </w:rPr>
        <w:t>, Қазақстан Республикасы Қаржы министрінің 2002 жылғы 21 желтоқсандағы </w:t>
      </w:r>
      <w:r>
        <w:rPr>
          <w:rFonts w:ascii="Times New Roman"/>
          <w:b w:val="false"/>
          <w:i w:val="false"/>
          <w:color w:val="000000"/>
          <w:sz w:val="28"/>
        </w:rPr>
        <w:t>№ 625</w:t>
      </w:r>
      <w:r>
        <w:rPr>
          <w:rFonts w:ascii="Times New Roman"/>
          <w:b w:val="false"/>
          <w:i w:val="false"/>
          <w:color w:val="000000"/>
          <w:sz w:val="28"/>
        </w:rPr>
        <w:t>, Қазақстан Республикасы Әділет министрінің 2002 жылғы 3 желтоқсандағы </w:t>
      </w:r>
      <w:r>
        <w:rPr>
          <w:rFonts w:ascii="Times New Roman"/>
          <w:b w:val="false"/>
          <w:i w:val="false"/>
          <w:color w:val="000000"/>
          <w:sz w:val="28"/>
        </w:rPr>
        <w:t>№ 186</w:t>
      </w:r>
      <w:r>
        <w:rPr>
          <w:rFonts w:ascii="Times New Roman"/>
          <w:b w:val="false"/>
          <w:i w:val="false"/>
          <w:color w:val="000000"/>
          <w:sz w:val="28"/>
        </w:rPr>
        <w:t xml:space="preserve"> бірлескен бұйрығының күші жойылды деп танылсын (Нормативтік құқықтық актілердің мемлекеттік тіркеу тізілімінде № 2107 тіркелген, Қазақстан Республикасы орталық атқарушы және өзге де мемлекеттік органдарының нормативтік құқықтық актілерінің 2003 жылғы № 14 бюллетенінде, 830-құжат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Дәрменсіз борышкерлермен жұмыс комитеті (Үсенова Н.Д.) осы бұйрыққа мемлекеттік органдар басшыларының бірі ең соңғы болып қол қойған күннен бастап бір апта мерзімде Қазақстан Республикасы Әділет министрлігіне осы бұйрықтың көшірмесін жолдасын.</w:t>
      </w:r>
      <w:r>
        <w:br/>
      </w:r>
      <w:r>
        <w:rPr>
          <w:rFonts w:ascii="Times New Roman"/>
          <w:b w:val="false"/>
          <w:i w:val="false"/>
          <w:color w:val="000000"/>
          <w:sz w:val="28"/>
        </w:rPr>
        <w:t>
</w:t>
      </w:r>
      <w:r>
        <w:rPr>
          <w:rFonts w:ascii="Times New Roman"/>
          <w:b w:val="false"/>
          <w:i w:val="false"/>
          <w:color w:val="000000"/>
          <w:sz w:val="28"/>
        </w:rPr>
        <w:t>
      3. Осы бұйрық қол қойған күннен бастап қолданысқа енгізіледі.</w:t>
      </w:r>
    </w:p>
    <w:bookmarkEnd w:id="0"/>
    <w:p>
      <w:pPr>
        <w:spacing w:after="0"/>
        <w:ind w:left="0"/>
        <w:jc w:val="both"/>
      </w:pPr>
      <w:r>
        <w:rPr>
          <w:rFonts w:ascii="Times New Roman"/>
          <w:b w:val="false"/>
          <w:i/>
          <w:color w:val="000000"/>
          <w:sz w:val="28"/>
        </w:rPr>
        <w:t>Қазақстан Республикасы                  Қазақстан Республикасының</w:t>
      </w:r>
      <w:r>
        <w:br/>
      </w:r>
      <w:r>
        <w:rPr>
          <w:rFonts w:ascii="Times New Roman"/>
          <w:b w:val="false"/>
          <w:i w:val="false"/>
          <w:color w:val="000000"/>
          <w:sz w:val="28"/>
        </w:rPr>
        <w:t>
</w:t>
      </w:r>
      <w:r>
        <w:rPr>
          <w:rFonts w:ascii="Times New Roman"/>
          <w:b w:val="false"/>
          <w:i/>
          <w:color w:val="000000"/>
          <w:sz w:val="28"/>
        </w:rPr>
        <w:t>Экономикалық қылмысқа және              Қаржы министрі</w:t>
      </w:r>
      <w:r>
        <w:br/>
      </w:r>
      <w:r>
        <w:rPr>
          <w:rFonts w:ascii="Times New Roman"/>
          <w:b w:val="false"/>
          <w:i w:val="false"/>
          <w:color w:val="000000"/>
          <w:sz w:val="28"/>
        </w:rPr>
        <w:t>
</w:t>
      </w:r>
      <w:r>
        <w:rPr>
          <w:rFonts w:ascii="Times New Roman"/>
          <w:b w:val="false"/>
          <w:i/>
          <w:color w:val="000000"/>
          <w:sz w:val="28"/>
        </w:rPr>
        <w:t>сыбайлас жемқорлыққа қарсы              ______________ Б. Жәмішев</w:t>
      </w:r>
      <w:r>
        <w:br/>
      </w:r>
      <w:r>
        <w:rPr>
          <w:rFonts w:ascii="Times New Roman"/>
          <w:b w:val="false"/>
          <w:i w:val="false"/>
          <w:color w:val="000000"/>
          <w:sz w:val="28"/>
        </w:rPr>
        <w:t>
</w:t>
      </w:r>
      <w:r>
        <w:rPr>
          <w:rFonts w:ascii="Times New Roman"/>
          <w:b w:val="false"/>
          <w:i/>
          <w:color w:val="000000"/>
          <w:sz w:val="28"/>
        </w:rPr>
        <w:t>күрес агенттігінің (қаржы</w:t>
      </w:r>
      <w:r>
        <w:br/>
      </w:r>
      <w:r>
        <w:rPr>
          <w:rFonts w:ascii="Times New Roman"/>
          <w:b w:val="false"/>
          <w:i w:val="false"/>
          <w:color w:val="000000"/>
          <w:sz w:val="28"/>
        </w:rPr>
        <w:t>
</w:t>
      </w:r>
      <w:r>
        <w:rPr>
          <w:rFonts w:ascii="Times New Roman"/>
          <w:b w:val="false"/>
          <w:i/>
          <w:color w:val="000000"/>
          <w:sz w:val="28"/>
        </w:rPr>
        <w:t>полициясының) Төрағасы</w:t>
      </w:r>
      <w:r>
        <w:br/>
      </w:r>
      <w:r>
        <w:rPr>
          <w:rFonts w:ascii="Times New Roman"/>
          <w:b w:val="false"/>
          <w:i w:val="false"/>
          <w:color w:val="000000"/>
          <w:sz w:val="28"/>
        </w:rPr>
        <w:t>
</w:t>
      </w:r>
      <w:r>
        <w:rPr>
          <w:rFonts w:ascii="Times New Roman"/>
          <w:b w:val="false"/>
          <w:i/>
          <w:color w:val="000000"/>
          <w:sz w:val="28"/>
        </w:rPr>
        <w:t>___________ Қ. Қожамжаров</w:t>
      </w:r>
    </w:p>
    <w:p>
      <w:pPr>
        <w:spacing w:after="0"/>
        <w:ind w:left="0"/>
        <w:jc w:val="both"/>
      </w:pP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Әділет министрі</w:t>
      </w:r>
      <w:r>
        <w:br/>
      </w:r>
      <w:r>
        <w:rPr>
          <w:rFonts w:ascii="Times New Roman"/>
          <w:b w:val="false"/>
          <w:i w:val="false"/>
          <w:color w:val="000000"/>
          <w:sz w:val="28"/>
        </w:rPr>
        <w:t>
</w:t>
      </w:r>
      <w:r>
        <w:rPr>
          <w:rFonts w:ascii="Times New Roman"/>
          <w:b w:val="false"/>
          <w:i/>
          <w:color w:val="000000"/>
          <w:sz w:val="28"/>
        </w:rPr>
        <w:t>___________ Р. Түсіпбеков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