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cbbf" w14:textId="13ec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2011 жылғы 30 желтоқсандағы № 687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21-1-бабына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w:t>
      </w:r>
      <w:r>
        <w:br/>
      </w:r>
      <w:r>
        <w:rPr>
          <w:rFonts w:ascii="Times New Roman"/>
          <w:b w:val="false"/>
          <w:i w:val="false"/>
          <w:color w:val="000000"/>
          <w:sz w:val="28"/>
        </w:rPr>
        <w:t>
(Д.Е. Ерғожин) осы бұйрық күшіне енген күннен бастап бір апта мерзімде бұйрықтың көшірмесін белгіленген тәртіппен Қазақстан Республикасының Әділет министрлігіне жіберсін және кейіннен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2012 жылғы 1 қаңтардан бастап қолданысқа енгізіледі.</w:t>
      </w:r>
    </w:p>
    <w:bookmarkEnd w:id="0"/>
    <w:p>
      <w:pPr>
        <w:spacing w:after="0"/>
        <w:ind w:left="0"/>
        <w:jc w:val="both"/>
      </w:pPr>
      <w:r>
        <w:rPr>
          <w:rFonts w:ascii="Times New Roman"/>
          <w:b w:val="false"/>
          <w:i/>
          <w:color w:val="000000"/>
          <w:sz w:val="28"/>
        </w:rPr>
        <w:t>      Министр                                     Б. 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687 бұйрығына қосымша  </w:t>
      </w:r>
    </w:p>
    <w:bookmarkEnd w:id="1"/>
    <w:p>
      <w:pPr>
        <w:spacing w:after="0"/>
        <w:ind w:left="0"/>
        <w:jc w:val="left"/>
      </w:pPr>
      <w:r>
        <w:rPr>
          <w:rFonts w:ascii="Times New Roman"/>
          <w:b/>
          <w:i w:val="false"/>
          <w:color w:val="000000"/>
        </w:rPr>
        <w:t xml:space="preserve"> Қазақстан Республикасы Қаржы министрінің кейбір күші жойылған бұйрықтарының тізімі</w:t>
      </w:r>
    </w:p>
    <w:bookmarkStart w:name="z6" w:id="2"/>
    <w:p>
      <w:pPr>
        <w:spacing w:after="0"/>
        <w:ind w:left="0"/>
        <w:jc w:val="both"/>
      </w:pPr>
      <w:r>
        <w:rPr>
          <w:rFonts w:ascii="Times New Roman"/>
          <w:b w:val="false"/>
          <w:i w:val="false"/>
          <w:color w:val="000000"/>
          <w:sz w:val="28"/>
        </w:rPr>
        <w:t>
      1) «Салық тіркелімінің нысандарын жасау ережесін бекіту туралы»</w:t>
      </w:r>
      <w:r>
        <w:br/>
      </w:r>
      <w:r>
        <w:rPr>
          <w:rFonts w:ascii="Times New Roman"/>
          <w:b w:val="false"/>
          <w:i w:val="false"/>
          <w:color w:val="000000"/>
          <w:sz w:val="28"/>
        </w:rPr>
        <w:t>
Қазақстан Республикасы Қаржы министрінің 2008 жылғы 29 желтоқсандағы</w:t>
      </w:r>
      <w:r>
        <w:br/>
      </w:r>
      <w:r>
        <w:rPr>
          <w:rFonts w:ascii="Times New Roman"/>
          <w:b w:val="false"/>
          <w:i w:val="false"/>
          <w:color w:val="000000"/>
          <w:sz w:val="28"/>
        </w:rPr>
        <w:t>
№ 626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w:t>
      </w:r>
      <w:r>
        <w:br/>
      </w:r>
      <w:r>
        <w:rPr>
          <w:rFonts w:ascii="Times New Roman"/>
          <w:b w:val="false"/>
          <w:i w:val="false"/>
          <w:color w:val="000000"/>
          <w:sz w:val="28"/>
        </w:rPr>
        <w:t>
кесімдердің мемлекеттік тіркеу тізілімінде 2009 жылғы 5 қаңтарда № 5470 болып тіркелген, Қазақстан Республикасының орталық атқарушы және өзге де орталық мемлекеттік органдарының актілер жинағында жарияланған, № 4, 2009 жыл);</w:t>
      </w:r>
      <w:r>
        <w:br/>
      </w:r>
      <w:r>
        <w:rPr>
          <w:rFonts w:ascii="Times New Roman"/>
          <w:b w:val="false"/>
          <w:i w:val="false"/>
          <w:color w:val="000000"/>
          <w:sz w:val="28"/>
        </w:rPr>
        <w:t>
</w:t>
      </w:r>
      <w:r>
        <w:rPr>
          <w:rFonts w:ascii="Times New Roman"/>
          <w:b w:val="false"/>
          <w:i w:val="false"/>
          <w:color w:val="000000"/>
          <w:sz w:val="28"/>
        </w:rPr>
        <w:t>
      2) «Тауарлардың импорты бойынша есепке алу әдісімен төленуге тиісті қосылған құн салығының сомасын қосылған құн салығы жөніндегі</w:t>
      </w:r>
      <w:r>
        <w:br/>
      </w:r>
      <w:r>
        <w:rPr>
          <w:rFonts w:ascii="Times New Roman"/>
          <w:b w:val="false"/>
          <w:i w:val="false"/>
          <w:color w:val="000000"/>
          <w:sz w:val="28"/>
        </w:rPr>
        <w:t>
декларацияда көрсету бойынша және оларды мақсатты пайдалану туралы</w:t>
      </w:r>
      <w:r>
        <w:br/>
      </w:r>
      <w:r>
        <w:rPr>
          <w:rFonts w:ascii="Times New Roman"/>
          <w:b w:val="false"/>
          <w:i w:val="false"/>
          <w:color w:val="000000"/>
          <w:sz w:val="28"/>
        </w:rPr>
        <w:t>
міндеттеменің нысанын бекіту туралы» Қазақстан Республикасы Қаржы</w:t>
      </w:r>
      <w:r>
        <w:br/>
      </w:r>
      <w:r>
        <w:rPr>
          <w:rFonts w:ascii="Times New Roman"/>
          <w:b w:val="false"/>
          <w:i w:val="false"/>
          <w:color w:val="000000"/>
          <w:sz w:val="28"/>
        </w:rPr>
        <w:t>
министрінің 2008 жылғы 29 желтоқсандағы № 627 </w:t>
      </w:r>
      <w:r>
        <w:rPr>
          <w:rFonts w:ascii="Times New Roman"/>
          <w:b w:val="false"/>
          <w:i w:val="false"/>
          <w:color w:val="000000"/>
          <w:sz w:val="28"/>
        </w:rPr>
        <w:t>бұйрығы</w:t>
      </w:r>
      <w:r>
        <w:rPr>
          <w:rFonts w:ascii="Times New Roman"/>
          <w:b w:val="false"/>
          <w:i w:val="false"/>
          <w:color w:val="000000"/>
          <w:sz w:val="28"/>
        </w:rPr>
        <w:t xml:space="preserve"> (Қазақстан</w:t>
      </w:r>
      <w:r>
        <w:br/>
      </w:r>
      <w:r>
        <w:rPr>
          <w:rFonts w:ascii="Times New Roman"/>
          <w:b w:val="false"/>
          <w:i w:val="false"/>
          <w:color w:val="000000"/>
          <w:sz w:val="28"/>
        </w:rPr>
        <w:t>
Республикасының нормативтік құқықтық кесімдердің мемлекеттік тіркеу</w:t>
      </w:r>
      <w:r>
        <w:br/>
      </w:r>
      <w:r>
        <w:rPr>
          <w:rFonts w:ascii="Times New Roman"/>
          <w:b w:val="false"/>
          <w:i w:val="false"/>
          <w:color w:val="000000"/>
          <w:sz w:val="28"/>
        </w:rPr>
        <w:t>
тізілімінде 2009 жылғы 8 қаңтарда № 5485 болып тіркелген, «Заң газеті» 2009 жылғы 20 наурыздағы № 42 (1465) газетінде жарияланған);</w:t>
      </w:r>
      <w:r>
        <w:br/>
      </w:r>
      <w:r>
        <w:rPr>
          <w:rFonts w:ascii="Times New Roman"/>
          <w:b w:val="false"/>
          <w:i w:val="false"/>
          <w:color w:val="000000"/>
          <w:sz w:val="28"/>
        </w:rPr>
        <w:t>
</w:t>
      </w:r>
      <w:r>
        <w:rPr>
          <w:rFonts w:ascii="Times New Roman"/>
          <w:b w:val="false"/>
          <w:i w:val="false"/>
          <w:color w:val="000000"/>
          <w:sz w:val="28"/>
        </w:rPr>
        <w:t>
      3) «Салықтық өтініштер нысандарын бекіту туралы» Қазақстан Республикасы Қаржы министрінің 2008 жылғы 30 желтоқсандағы № 634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кесімдердің мемлекеттік тіркеу тізілімінде 2008 жылғы 31 желтоқсанда № 5455 болып тіркелген, Қазақстан Республикасының орталық атқарушы және өзге де орталық мемлекеттік органдарының актілер жинағында жарияланған, № 2, 2009 жыл);</w:t>
      </w:r>
      <w:r>
        <w:br/>
      </w:r>
      <w:r>
        <w:rPr>
          <w:rFonts w:ascii="Times New Roman"/>
          <w:b w:val="false"/>
          <w:i w:val="false"/>
          <w:color w:val="000000"/>
          <w:sz w:val="28"/>
        </w:rPr>
        <w:t>
</w:t>
      </w:r>
      <w:r>
        <w:rPr>
          <w:rFonts w:ascii="Times New Roman"/>
          <w:b w:val="false"/>
          <w:i w:val="false"/>
          <w:color w:val="000000"/>
          <w:sz w:val="28"/>
        </w:rPr>
        <w:t>
      4) «Салықтық өтініштер нысандарын бекіту туралы Қазақстан Республикасы Қаржы министрінің 2008 жылғы 30 желтоқсандағы № 634 бұйрығына өзгерістер енгізу туралы» Қазақстан Республикасы Қаржы министрінің 2009 жылғы 30 желтоқсандағы № 585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кесімдердің мемлекеттік тіркеу тізілімінде 2010 жылғы 25 қаңтарда № 6017 болып тіркелген, «Заң газеті» 2010 жылғы 2 наурыздағы № 31 (1653) газетінде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министрінің кейбір бұйрықтарына өзгерістер мен толықтырулар енгізу туралы» Қазақстан Республикасының Қаржы министрінің 2010 жылғы 17 қыркүйектегі № 465 бұйрықтың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нормативтік құқықтық кесімдердің мемлекеттік тіркеу тізілімінде 2010 жылғы 15 қазанда № 6562 болып тіркелген, «Егемен Қазақстан» 2011 жылғы 11 қаңтарда № 6-7 (26409) газетінде жарияланған);</w:t>
      </w:r>
      <w:r>
        <w:br/>
      </w:r>
      <w:r>
        <w:rPr>
          <w:rFonts w:ascii="Times New Roman"/>
          <w:b w:val="false"/>
          <w:i w:val="false"/>
          <w:color w:val="000000"/>
          <w:sz w:val="28"/>
        </w:rPr>
        <w:t>
</w:t>
      </w:r>
      <w:r>
        <w:rPr>
          <w:rFonts w:ascii="Times New Roman"/>
          <w:b w:val="false"/>
          <w:i w:val="false"/>
          <w:color w:val="000000"/>
          <w:sz w:val="28"/>
        </w:rPr>
        <w:t>
      6) «Мемлекет меншігіне айналдырылған (айналдырылуы тиіс) мүлікті есепке алу, сақтау, бағалау, одан әрі пайдалану және өткізу тәртібін сақтауға, ол сатылған жағдайда ақшаның бюджетке толық және уақытылы түсуін бақылауды, сондай-ақ мемлекет меншігіне айналдырылған (айналдырылуы тиіс) мүлікті беру тәртібінің сақталуына бақылауды жүзеге асыру ережесін бекіту туралы» Қазақстан Республикасы Қаржы министрінің 2008 жылғы 30 желтоқсандағы № 639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кесімдердің мемлекеттік тіркеу тізілімінде 2009 жылғы 19 қаңтарда № 5496 болып тіркелген, Қазақстан Республикасының орталық атқарушы және өзге де орталық мемлекеттік органдарының актілер жинағында жарияланған, № 4, 2009 жыл);</w:t>
      </w:r>
      <w:r>
        <w:br/>
      </w:r>
      <w:r>
        <w:rPr>
          <w:rFonts w:ascii="Times New Roman"/>
          <w:b w:val="false"/>
          <w:i w:val="false"/>
          <w:color w:val="000000"/>
          <w:sz w:val="28"/>
        </w:rPr>
        <w:t>
</w:t>
      </w:r>
      <w:r>
        <w:rPr>
          <w:rFonts w:ascii="Times New Roman"/>
          <w:b w:val="false"/>
          <w:i w:val="false"/>
          <w:color w:val="000000"/>
          <w:sz w:val="28"/>
        </w:rPr>
        <w:t>
      7) «Тауарларды әкелу және жанама салықтарды төлеу туралы өтініш нысанын, оны толтыру және табыс ету ережелерін бекіту туралы» Қазақстан Республикасы Қаржы министрінің 2010 жылғы 2 шілдедегі № 318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кесімдердің мемлекеттік тіркеу тізілімінде 2010 жылғы 2 шілдеде № 6319 болып тіркелген, «Егемен Қазақстан» 2010 жылғы 1 қыркүйекте № 353-355 (26198) газетінде жарияланған);</w:t>
      </w:r>
      <w:r>
        <w:br/>
      </w:r>
      <w:r>
        <w:rPr>
          <w:rFonts w:ascii="Times New Roman"/>
          <w:b w:val="false"/>
          <w:i w:val="false"/>
          <w:color w:val="000000"/>
          <w:sz w:val="28"/>
        </w:rPr>
        <w:t>
</w:t>
      </w:r>
      <w:r>
        <w:rPr>
          <w:rFonts w:ascii="Times New Roman"/>
          <w:b w:val="false"/>
          <w:i w:val="false"/>
          <w:color w:val="000000"/>
          <w:sz w:val="28"/>
        </w:rPr>
        <w:t>
      8) «Этил спирті мен алкоголь өнімін өткізу және тасымалдау кезінде оларға ілеспе жүкқұжаттарын ресімдеу, тапсырыс беру, алу, беру, есепке алу, сақтау және табыс ету тәртібін бекіту туралы» Қазақстан Республикасы Қаржы министрінің 2010 жылғы 29 желтоқсандағы № 670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кесімдердің мемлекеттік тіркеу тізілімінде 2011 жылғы 31 қаңтарда № 6759 болып тіркелген, Қазақстан Республикасының орталық атқарушы және өзге де орталық мемлекеттік органдарының актілер жинағында жарияланған, № 7, 2011 жыл);</w:t>
      </w:r>
      <w:r>
        <w:br/>
      </w:r>
      <w:r>
        <w:rPr>
          <w:rFonts w:ascii="Times New Roman"/>
          <w:b w:val="false"/>
          <w:i w:val="false"/>
          <w:color w:val="000000"/>
          <w:sz w:val="28"/>
        </w:rPr>
        <w:t>
</w:t>
      </w:r>
      <w:r>
        <w:rPr>
          <w:rFonts w:ascii="Times New Roman"/>
          <w:b w:val="false"/>
          <w:i w:val="false"/>
          <w:color w:val="000000"/>
          <w:sz w:val="28"/>
        </w:rPr>
        <w:t>
      9) «Шағын бизнес субъектілері үшін арнаулы салық режимін, шаруа және фермер қожалықтары үшін арнаулы салық режимін қолданатын салық</w:t>
      </w:r>
      <w:r>
        <w:br/>
      </w:r>
      <w:r>
        <w:rPr>
          <w:rFonts w:ascii="Times New Roman"/>
          <w:b w:val="false"/>
          <w:i w:val="false"/>
          <w:color w:val="000000"/>
          <w:sz w:val="28"/>
        </w:rPr>
        <w:t>
төлеушілерге арналған салықтық есепке алу саясаты нысанын бекіту туралы» Қазақстан Республикасы Қаржы министрінің 2011 жылғы 28 маусымдағы № 335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кесімдердің мемлекеттік тіркеу тізілімінде 2011 жылғы 27 шілдеде № 7087 болып тіркелген, «Заң газеті» 2011 жылғы 12 тамызда № 116 (1932) газетінде жарияланған).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