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76a7" w14:textId="2db7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Шаруашылғы министрлігінің 2012 жылғы 13 ақпандағы № 10-1/52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қосымшасына сәйкес Қазақстан Республикасы Ауыл шаруашылығы министрлігі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Құқықтық қамтамасыз ету департаменті (Ә. Жеңісов) осы бұйрықтың көшірмесін белгіленген тәртіппен Қазақстан Республикасы Әділет министрлігіне бір апталық мерзімде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2012 жылғы 13 ақпандағы</w:t>
      </w:r>
      <w:r>
        <w:br/>
      </w:r>
      <w:r>
        <w:rPr>
          <w:rFonts w:ascii="Times New Roman"/>
          <w:b w:val="false"/>
          <w:i w:val="false"/>
          <w:color w:val="000000"/>
          <w:sz w:val="28"/>
        </w:rPr>
        <w:t>
№ 10-1/52 бұйрығына қосымша</w:t>
      </w:r>
    </w:p>
    <w:bookmarkEnd w:id="1"/>
    <w:bookmarkStart w:name="z6" w:id="2"/>
    <w:p>
      <w:pPr>
        <w:spacing w:after="0"/>
        <w:ind w:left="0"/>
        <w:jc w:val="left"/>
      </w:pPr>
      <w:r>
        <w:rPr>
          <w:rFonts w:ascii="Times New Roman"/>
          <w:b/>
          <w:i w:val="false"/>
          <w:color w:val="000000"/>
        </w:rPr>
        <w:t xml:space="preserve"> 
Қазақстан Республикасы Ауыл шаруашылығы Министрлігінің күші жойылды деп танылған бұйрықтардың тізімі</w:t>
      </w:r>
    </w:p>
    <w:bookmarkEnd w:id="2"/>
    <w:bookmarkStart w:name="z7" w:id="3"/>
    <w:p>
      <w:pPr>
        <w:spacing w:after="0"/>
        <w:ind w:left="0"/>
        <w:jc w:val="both"/>
      </w:pPr>
      <w:r>
        <w:rPr>
          <w:rFonts w:ascii="Times New Roman"/>
          <w:b w:val="false"/>
          <w:i w:val="false"/>
          <w:color w:val="000000"/>
          <w:sz w:val="28"/>
        </w:rPr>
        <w:t>
      1) «Ауыл шаруашылығы дақылдарының элиталық тұқым шаруашылығын мемлекеттік қаражаттандырудың ережесін бекіту туралы» Қазақстан Республикасының Ауыл шаруашылығы министрінің 2001 жылғы 30 наурыздағы № 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1491 тіркелген, 2001 жылғы № 23, 409-құжат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2) «Өсімдіктер карантині бойынша фитосанитариялық бақылауға алынатын карантинге жатқызылатын негізгі өнімнің номенклатурасын бекіту туралы» Қазақстан Республикасы Ауыл шаруашылығы министрінің 2002 жылғы 30 мамырдағы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1898 тіркелген);</w:t>
      </w:r>
      <w:r>
        <w:br/>
      </w:r>
      <w:r>
        <w:rPr>
          <w:rFonts w:ascii="Times New Roman"/>
          <w:b w:val="false"/>
          <w:i w:val="false"/>
          <w:color w:val="000000"/>
          <w:sz w:val="28"/>
        </w:rPr>
        <w:t>
</w:t>
      </w:r>
      <w:r>
        <w:rPr>
          <w:rFonts w:ascii="Times New Roman"/>
          <w:b w:val="false"/>
          <w:i w:val="false"/>
          <w:color w:val="000000"/>
          <w:sz w:val="28"/>
        </w:rPr>
        <w:t>
      3) «Мал тегі өнімдерін және шикізаттарын өндіруші, дайындаушы (ет өндіруші), сақтаушы, қайта өңдеуші және сатушы ұйымдарда мемлекеттік ветеринариялық қадағалаудың Ережесін бекіту туралы» Қазақстан Республикасы Ауыл шаруашылығы министрінің 2003 жылғы 20 маусымдағы № 340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2410 тіркелген);</w:t>
      </w:r>
      <w:r>
        <w:br/>
      </w:r>
      <w:r>
        <w:rPr>
          <w:rFonts w:ascii="Times New Roman"/>
          <w:b w:val="false"/>
          <w:i w:val="false"/>
          <w:color w:val="000000"/>
          <w:sz w:val="28"/>
        </w:rPr>
        <w:t>
</w:t>
      </w:r>
      <w:r>
        <w:rPr>
          <w:rFonts w:ascii="Times New Roman"/>
          <w:b w:val="false"/>
          <w:i w:val="false"/>
          <w:color w:val="000000"/>
          <w:sz w:val="28"/>
        </w:rPr>
        <w:t>
      4) «Пестицидтерді (улы химикаттарды) сақтаудың, тасымалдаудың және қолданудың ережесін бекіту туралы» Қазақстан Республикасы Ауыл шаруашылығы министрінің 2004 жылғы 13 шілдедегі № 373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2998 тіркелген, 2005 жылғы № 15, 114-құжат Қазақстан Республикасы нормативтік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5) «Мемлекеттік фитосанитарлық бақылауды жүзеге асыру жөніндегі нұсқаулықты бекіту туралы» Қазақстан Республикасы Ауыл шаруашылығы министрінің 2004 жылғы 2 қыркүйектегі № 470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3111 тіркелген);</w:t>
      </w:r>
      <w:r>
        <w:br/>
      </w:r>
      <w:r>
        <w:rPr>
          <w:rFonts w:ascii="Times New Roman"/>
          <w:b w:val="false"/>
          <w:i w:val="false"/>
          <w:color w:val="000000"/>
          <w:sz w:val="28"/>
        </w:rPr>
        <w:t>
</w:t>
      </w:r>
      <w:r>
        <w:rPr>
          <w:rFonts w:ascii="Times New Roman"/>
          <w:b w:val="false"/>
          <w:i w:val="false"/>
          <w:color w:val="000000"/>
          <w:sz w:val="28"/>
        </w:rPr>
        <w:t>
      6) «Мемлекеттік фитосанитарлық бақылауды жүзеге асыру жөніндегі нұсқаулықты бекіту туралы» Қазақстан Республикасы Ауыл шаруашылығы министрінің 2004 жылғы 2 қыркүйектегі № 470 бұйрығына өзгеріс енгізу туралы» Қазақстан Республикасы Ауыл шаруашылығы министрінің 2005 жылғы 6 қыркүйектегі № 526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3830 тіркелген, 2005 жылғы 22 қыркүйек, № 110 (734)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7) «Жануарларды және басқа да мемлекеттік ветеринариялық бақылауға жататын жүктерді тасымалдағанға дейін және одан кейін көлік құралдарын (автомобиль, теміржол, әуе, су) ветеринариялық домдау туралы ережесін бекіту туралы» Қазақстан Республикасы Ауыл шаруашылығы министрінің 2006 жылғы 3 шілдедегі № 432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4339 тіркелген, 2006 жылғы 1 қыркүйек № 158 (964) "Заң газеті" жарияланған);</w:t>
      </w:r>
      <w:r>
        <w:br/>
      </w:r>
      <w:r>
        <w:rPr>
          <w:rFonts w:ascii="Times New Roman"/>
          <w:b w:val="false"/>
          <w:i w:val="false"/>
          <w:color w:val="000000"/>
          <w:sz w:val="28"/>
        </w:rPr>
        <w:t>
</w:t>
      </w:r>
      <w:r>
        <w:rPr>
          <w:rFonts w:ascii="Times New Roman"/>
          <w:b w:val="false"/>
          <w:i w:val="false"/>
          <w:color w:val="000000"/>
          <w:sz w:val="28"/>
        </w:rPr>
        <w:t>
      8) «Елді мекендердің сумен жабдықтау және су бұру жүйелерін техникалық пайдалану ережесін бекіту туралы» Қазақстан Республикасы Ауыл шаруашылығы министрінің м.а. 2009 жылғы 19 маусымдағы № 360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5725 тіркелген, 2009 жылғы 7 тамыз № 119 (1542)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9) «Жануарлардан алынатын өнімдермен шикізаттарға ветеринариялық-санитариялық сараптама жүргізуге керекті технологиялық жабдықтар жиынтығының ең аз тізбесін бекіту туралы» Қазақстан Республикасы Ауыл шаруашылығы министрінің 2010 жылғы 20 желтоқсандағы № 766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6731 тіркелген, 2011 жылғы 18 наурыз № 94-97 (26499) «Егемен Қазақстан»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