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6e60" w14:textId="fd66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 жойылуға қою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5 қазандағы № 17-03/504 бұйрығы</w:t>
      </w:r>
    </w:p>
    <w:p>
      <w:pPr>
        <w:spacing w:after="0"/>
        <w:ind w:left="0"/>
        <w:jc w:val="both"/>
      </w:pPr>
      <w:bookmarkStart w:name="z1" w:id="0"/>
      <w:r>
        <w:rPr>
          <w:rFonts w:ascii="Times New Roman"/>
          <w:b w:val="false"/>
          <w:i w:val="false"/>
          <w:color w:val="000000"/>
          <w:sz w:val="28"/>
        </w:rPr>
        <w:t>
      «Қазақстан Республикасының кейбір заңнамалық актілеріне орман шаруашылығы, жануарлар дүниесі және ерекше қорғалатын табиғи аумақтар мәселелері бойынша өзгерістер мен толықтырулар енгізу туралы» Қазақстан Республикасының 2012 жылғы 25 қаңтардағы Заңын іске асыру жөніндегі шаралар туралы» Қазақстан Республикасы Премьер-Министрінің 2012 жылғы 20 наурыздағы № 57-ө </w:t>
      </w:r>
      <w:r>
        <w:rPr>
          <w:rFonts w:ascii="Times New Roman"/>
          <w:b w:val="false"/>
          <w:i w:val="false"/>
          <w:color w:val="000000"/>
          <w:sz w:val="28"/>
        </w:rPr>
        <w:t>Өкіміне</w:t>
      </w:r>
      <w:r>
        <w:rPr>
          <w:rFonts w:ascii="Times New Roman"/>
          <w:b w:val="false"/>
          <w:i w:val="false"/>
          <w:color w:val="000000"/>
          <w:sz w:val="28"/>
        </w:rPr>
        <w:t xml:space="preserve"> сәйкес бұйырамын:</w:t>
      </w:r>
      <w:r>
        <w:br/>
      </w:r>
      <w:r>
        <w:rPr>
          <w:rFonts w:ascii="Times New Roman"/>
          <w:b w:val="false"/>
          <w:i w:val="false"/>
          <w:color w:val="000000"/>
          <w:sz w:val="28"/>
        </w:rPr>
        <w:t>
</w:t>
      </w:r>
      <w:r>
        <w:rPr>
          <w:rFonts w:ascii="Times New Roman"/>
          <w:b w:val="false"/>
          <w:i w:val="false"/>
          <w:color w:val="000000"/>
          <w:sz w:val="28"/>
        </w:rPr>
        <w:t>
      1. Осы бұйрықтарға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Ауыл шаруашылығы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осы бұйрықтар күшіне енген күннен бастап апталық мерзімде Қазақстан Республикасының Әділет министрлігі мен ресми баспасөз басылымдарына бұйрықтардың көшірмесін жолдасын.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қолданысқа енгізіледі.</w:t>
      </w:r>
    </w:p>
    <w:bookmarkEnd w:id="0"/>
    <w:p>
      <w:pPr>
        <w:spacing w:after="0"/>
        <w:ind w:left="0"/>
        <w:jc w:val="both"/>
      </w:pPr>
      <w:r>
        <w:rPr>
          <w:rFonts w:ascii="Times New Roman"/>
          <w:b w:val="false"/>
          <w:i/>
          <w:color w:val="000000"/>
          <w:sz w:val="28"/>
        </w:rPr>
        <w:t>      Министр                                          А. Мамытбеков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2012 жылғы 5 қазандағы   </w:t>
      </w:r>
      <w:r>
        <w:br/>
      </w:r>
      <w:r>
        <w:rPr>
          <w:rFonts w:ascii="Times New Roman"/>
          <w:b w:val="false"/>
          <w:i w:val="false"/>
          <w:color w:val="000000"/>
          <w:sz w:val="28"/>
        </w:rPr>
        <w:t xml:space="preserve">
№ 17-03/504 бұйрығына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Қазақстан Республикасы Ауыл шаруашылығы министрлігінің кейбір бұйрықтарын жойылуға қою туралы тізбесі</w:t>
      </w:r>
    </w:p>
    <w:bookmarkEnd w:id="2"/>
    <w:bookmarkStart w:name="z7" w:id="3"/>
    <w:p>
      <w:pPr>
        <w:spacing w:after="0"/>
        <w:ind w:left="0"/>
        <w:jc w:val="both"/>
      </w:pPr>
      <w:r>
        <w:rPr>
          <w:rFonts w:ascii="Times New Roman"/>
          <w:b w:val="false"/>
          <w:i w:val="false"/>
          <w:color w:val="000000"/>
          <w:sz w:val="28"/>
        </w:rPr>
        <w:t>
      1) «Мемлекеттік ұлттық табиғи парктердің аумақтарындағы реттелмелі туризм мен рекреацияның ережесін бекіту туралы» Қазақстан Республикасы Ауыл шаруашылығы министрінің м.а. 2010 жылғы 01 қыркүйектегі N 557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2010 жылғы 30 қыркүйекте № 6516 болып тіркелген; «Казахстанская правда» газетінде 14.12.2010 ж. № 338 (26399), «Егемен Қазақстан» газетінде 18.03.2011 ж. № 94-97 (26499) жарияланған);</w:t>
      </w:r>
      <w:r>
        <w:br/>
      </w:r>
      <w:r>
        <w:rPr>
          <w:rFonts w:ascii="Times New Roman"/>
          <w:b w:val="false"/>
          <w:i w:val="false"/>
          <w:color w:val="000000"/>
          <w:sz w:val="28"/>
        </w:rPr>
        <w:t>
</w:t>
      </w:r>
      <w:r>
        <w:rPr>
          <w:rFonts w:ascii="Times New Roman"/>
          <w:b w:val="false"/>
          <w:i w:val="false"/>
          <w:color w:val="000000"/>
          <w:sz w:val="28"/>
        </w:rPr>
        <w:t>
      2) «Марқакөл мемлекеттік табиғи қорығының күзет аймағында жергілікті тұрғындардың мұқтажы үшін рұқсат етілетін әуесқойлық (спорттық) балық аулау ережесін бекіту туралы» Қазақстан Республикасы Ауыл шаруашылығы министрінің 2010 жылғы 26 сәуірдегі № 289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2010 жылғы 25 мамырда № 6250 болып тіркелген; «Егемен Қазақстан» газетінде 06.08.2010 ж. № 315-316 (26159). «Казахстанская правда» газетінде 18.02.2012 № 51 (26870) жарияланған);</w:t>
      </w:r>
      <w:r>
        <w:br/>
      </w:r>
      <w:r>
        <w:rPr>
          <w:rFonts w:ascii="Times New Roman"/>
          <w:b w:val="false"/>
          <w:i w:val="false"/>
          <w:color w:val="000000"/>
          <w:sz w:val="28"/>
        </w:rPr>
        <w:t>
</w:t>
      </w:r>
      <w:r>
        <w:rPr>
          <w:rFonts w:ascii="Times New Roman"/>
          <w:b w:val="false"/>
          <w:i w:val="false"/>
          <w:color w:val="000000"/>
          <w:sz w:val="28"/>
        </w:rPr>
        <w:t>
      3) «Мемлекеттік орман қоры учаскелерінде ағаш кесу мен сүрек дайындалған орындарын куәландыру ережесін бекіту туралы» Қазақстан Республикасы Ауыл шаруашылығы министрінің 2011 жылғы 17 маусымдағы № 14-1/340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2011 жылы 19 шілдеде № 7073 болып тіркелген; «Егемен Қазақстан» газетінде 21.09.2011 ж № 447-448 (26843), «Казахстанская правда» газетінде № 304 (26695)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