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791d" w14:textId="ee37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"Қосылған құн салығының артуын қайтару мақсатында Тәуекелдерді басқару жүйесін қолдану жөніндегі нұсқаулықты бекіту туралы" Қазақстан Республикасы Қаржы министрінің 2010 жылғы 29 шілдедегі № 385 бұйрығының, "Қосылған құн салығының артуын қайтару мақсатында Тәуекелдерді басқару жүйесін қолдану жөніндегі нұсқаулықты бекіту туралы" Қазақстан Республикасы Қаржы министрінің 2010 жылғы 29 шілдедегі № 385 бұйрығына өзгерістер және толықтырулар енгізу туралы" Қазақстан Республикасы Қаржы министрінің 2012 жылғы 25 шілдедегі № 350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2013 жылғы 15 сәуірдегі № 193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«Қосылған құн салығының артуын қайтару мақсатында Тәуекелдерді басқару жүйесін қолдану жөніндегі нұсқаулықты бекіту туралы» Қазақстан Республикасы Қаржы министрінің 2010 жылғы 29 шілдедегі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актілердің мемлекеттік тіркеу тізілімінде 2010 жылғы 16 тамызда № 6398 болып тіркелген, «Казахстанская правда» 2010 жылғы 7 қыркүйекте № 234 (26295) газетіне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«Қосылған құн салығының артуын қайтару мақсатында Тәуекелдерді басқару жүйесін қолдану жөніндегі нұсқаулықты бекіту туралы» Қазақстан Республикасы Қаржы министрінің 2010 жылғы 29 шілдедегі № 385 бұйрығына өзгерістер және толықтырулар енгізу туралы» Қазақстан Республикасы Қаржы министрінің 2012 жылғы 25 шілдедегі 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актілерінің мемлекеттік тіркеу тізілімінде 2012 жылғы 17 тамызда № 7849 болып тіркелген «Юридическая газета» 2012 жылғы 11 қыркүйекте № 135 (2317)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(Ә.С. Жұмаділдаев) бір апта мерзімінде бұйрықтың көшірмесін Қазақстан Республикасының Әділет министрлігіне жіберсін және кейіннен оның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