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791d" w14:textId="ee37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"Қосылған құн салығының артуын қайтару мақсатында Тәуекелдерді басқару жүйесін қолдану жөніндегі нұсқаулықты бекіту туралы" Қазақстан Республикасы Қаржы министрінің 2010 жылғы 29 шілдедегі № 385 бұйрығының, "Қосылған құн салығының артуын қайтару мақсатында Тәуекелдерді басқару жүйесін қолдану жөніндегі нұсқаулықты бекіту туралы" Қазақстан Республикасы Қаржы министрінің 2010 жылғы 29 шілдедегі № 385 бұйрығына өзгерістер және толықтырулар енгізу туралы" Қазақстан Республикасы Қаржы министрінің 2012 жылғы 25 шілдедегі № 350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2013 жылғы 15 сәуірдегі № 193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«Қосылған құн салығының артуын қайтару мақсатында Тәуекелдерді басқару жүйесін қолдану жөніндегі нұсқаулықты бекіту туралы» Қазақстан Республикасы Қаржы министрінің 2010 жылғы 29 шілдедегі 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(Қазақстан Республикасының нормативтік құқықтық актілердің мемлекеттік тіркеу тізілімінде 2010 жылғы 16 тамызда № 6398 болып тіркелген, «Казахстанская правда» 2010 жылғы 7 қыркүйекте № 234 (26295) газетіне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«Қосылған құн салығының артуын қайтару мақсатында Тәуекелдерді басқару жүйесін қолдану жөніндегі нұсқаулықты бекіту туралы» Қазақстан Республикасы Қаржы министрінің 2010 жылғы 29 шілдедегі № 385 бұйрығына өзгерістер және толықтырулар енгізу туралы» Қазақстан Республикасы Қаржы министрінің 2012 жылғы 25 шілдедегі 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(Қазақстан Республикасының нормативтік құқықтық актілерінің мемлекеттік тіркеу тізілімінде 2012 жылғы 17 тамызда № 7849 болып тіркелген «Юридическая газета» 2012 жылғы 11 қыркүйекте № 135 (2317)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(Ә.С. Жұмаділдаев) бір апта мерзімінде бұйрықтың көшірмесін Қазақстан Республикасының Әділет министрлігіне жіберсін және кейіннен оның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