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01f2" w14:textId="65d0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министрлігінің, Қазақстан Республикасы Индустрия және жаңа технологиялар министрлігінің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2013 жылғы 16 сәуірдегі № 124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және минералдық ресурстар министрлігінің, Қазақстан  Республикасы Индустрия және жаңа технологиялар министрлігінің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Электр энергетикасы және көмір өнеркәсібі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(Ж.Қ. Бөкенбаев) бір апталық мерзімде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министрлігіне осы бұйрықтың көшірмесін жіберсін және оның бұқаралық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 вице-министрі Б.М. Жақсалиевке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технологиялар министрі                          Ә.Исекешев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жаңа 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бұйрығына қосымша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Энергетика және минералдық ресурстар министрлігінің, Қазақстан Республикасы Индустрия және жаңа технологиялар министрлігінің күші жойылған кейбір шешімдерінің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«Электр энергиясының теңгерімдеуші нарығының жұмыс істеу ережелерін бекіту туралы» Қазақстан Республикасы Энергетика және минералдық ресурстар министрлігінің 2007 жылғы 30 қарашадағы № 269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5044 болып енгізілді, «Заң газеті» 2008 жылғы 11 қаңтарда № 4 (1230)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«Электр энергиясының теңгерімдеуші нарығының жұмыс істеу ережелерін бекіту туралы» Қазақстан Республикасының Энергетика және минералдық ресурстар министрі міндетін атқарушысының 2007 жылғы 30 қарашадағы № 269 бұйрығына өзгеріс және толықтырулар енгізу туралы» Қазақстан Республикасы Энергетика және минералдық ресурстар министрінің 2008 жылғы 19 наурыздағы № 70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5199 болып енгізілді, Қазақстан Республикасының Орталық атқарушы және өзге де орталық мемлекеттік органдарының актілер жинағы, 2008 ж., № 8. Қазақстан Республикасы орталық атқарушы және өзге де мемлекеттік органдарының нормативтік құқықтық актілері бюллетені, № 5, 2008 жылы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«Электр энергиясының теңгерімдеуші нарығының жұмыс істеу ережелерін бекіту туралы» Қазақстан Республикасының Энергетика және минералдық ресурстар министрі міндетін атқарушының 2007 жылғы 30 қарашадағы № 269 бұйрығына өзгеріс енгізу туралы» Қазақстан Республикасы Энергетика және минералдық ресурстар министрінің 2008 жылғы 23 желтоқсандағы № 314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5481 болып енгізілді, Қазақстан Республикасының орталық атқарушы және өзге де орталық мемлекеттік органдарының актілер жинағы, 2009 жылы № 4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«Электр энергиясының теңгерімдеуші нарығының жұмыс істеу ережелерін бекіту туралы» Қазақстан Республикасының Энергетика және минералдық ресурстар министрі міндетін атқарушының 2007 жылғы 30 қарашадағы № 269 бұйрығына өзгеріс пен толықтырулар енгізу туралы» Қазақстан Республикасының Индустрия және жаңа технологиялар министрі міндетін атқарушысының 2010 жылғы 13 тамыздағы № 232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6508 болып енгізілді, Қазақстан Республикасының орталық атқарушы және өзге де орталық мемлекеттік органдарының актілер жинағы, 2011 жылы, № 1 (Тиражға шыққан уақыты 25.03.2011 ж.)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Республикасында электр энергиясының көтерме сауда рыногын ұйымдастыру және жұмыс істеу ережесін бекіту туралы» Қазақстан Республикасының Энергетика және минералдық ресурстар министрлігінің 2004 жылғы 27 тамыздағы № 197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3086 болып енгізілді, «Заң газеті» 2005 жылғы 4 қарашада № 204-205 (938-939) және «Ресми газеті» 2004 жылғы 13 сәуірде № 46 (203)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«Электр энергиясының бөлшек сауда рыногын ұйымдастыру және жұмыс істеу, сондай-ақ осы рынокқа қызметтер көрсетудің ережесін бекіту туралы» Қазақстан Республикасының Энергетика және минералдық ресурстар министрінің 2004 жылғы 30 қыркүйектегі № 232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3119 болып енгізілді, «Қазақстан Республикасы орталық атқарушы және өзге де мемлекеттік органдарының нормативтік құқықтық актілер бюллетені» журналында 2005 жылы, № 3-8, 26-құжат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«Электр энергиясының бөлшек сауда рыногын ұйымдастыру және жұмыс істеу, сондай-ақ осы рынокқа шығу және қызметтер көрсетудің Ережесін бекіту туралы» Қазақстан Республикасы Энергетика және минералдық ресурстар министрінің 2004 жылғы 30 қыркүйекте № 232 бұйрығына өзгерістер енгізу туралы» Қазақстан Республикасының Энергетика және минералдық ресурстар министрінің 2007 жылғы 3 желтоқсандағы № 271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  құқықтық кесімдерді мемлекеттік тіркеу тізілімінде № 5046 болып енгізілді, Қазақстан Республикасының Орталық атқарушы  және өзге де орталық мемлекеттік органдарының актілер жинағы, № 1, 2008 жылғы 27 наурыз; «Заң газеті» 2008 жылғы 9 қаңтарда № 2 (1228)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«Қазақстанның біртұтас энергетикалық жүйесінде авариялық бұзылыстарды болдырмау және оларды жою жөніндегі шараларды жүзеге асыру ережесін бекіту туралы» Қазақстан Республикасы Энергетика және минералдық ресурстар министрінің 2004 жылғы 16 қыркүйектегі № 220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3090 болып енгізілген, «Ресми газеті» 2004 жылғы 16 қазан № 42 (199) және «Заң газеті» 2005 жылғы 16 қарашада № 148 (772)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«Электр станцияларының су шаруашылығын, гидроқұрылыстарын және гидромеханикалық жабдықтарын пайдалану кезінде еңбекті қорғау  Ережелері» Қазақстан Республикасы Энергетика индустрия және сауда министрінің 1999 жылғы 26 сәуірдегі № 104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774 болып енгізілген);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Энергетика және минералдық ресурстар министрінің 2009 жылғы 14 желтоқсандағы № 337 бұйрығымен бекітілген Қазақстан Республикасы Энергетика және минералдық ресурстар министрлігінің кейбір нормативтік құқықтық актілеріне өзгерістер мен толықтырулар енгізу туралы тізілімінің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6013 болып енгізілген, «Заң газеті» 2010 жылғы 6 сәуірде № 148 (772) жарияланды).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