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e3a3" w14:textId="88ae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сараптаманы жүргізу ережесін бекіту туралы" Қазақстан Республикасының Энергетика және минералдық ресурстар министрi міндетін атқарушының 2004 жылғы 10 қыркүйектегі № 214 бұйрығының күшi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04 қарашадағы № 343 бұйрығы</w:t>
      </w:r>
    </w:p>
    <w:p>
      <w:pPr>
        <w:spacing w:after="0"/>
        <w:ind w:left="0"/>
        <w:jc w:val="both"/>
      </w:pPr>
      <w:bookmarkStart w:name="z1" w:id="0"/>
      <w:r>
        <w:rPr>
          <w:rFonts w:ascii="Times New Roman"/>
          <w:b w:val="false"/>
          <w:i w:val="false"/>
          <w:color w:val="000000"/>
          <w:sz w:val="28"/>
        </w:rPr>
        <w:t>
      «Нормативтiк құқықтық актiлер туралы» Қазақстан Республикасының 1998 жылғы 24 наурыздағы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«Энергетикалық сараптаманы жүргізу ережесін бекіту туралы» Қазақстан Республикасының Энергетика және минералдық ресурстар министрi міндетін атқарушының 2004 жылғы 10 қыркүйектегі № 214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Әдiлет министрлiгiнде 2004 жылғы 22 қыркүйекте № 3089 болып тіркелген, «Қазақстан Республикасы орталық атқарушы және өзге де мемлекеттік органдарының нормативтік құқықтық актілер бюллетені» журналында 2004 жылы жарияланған, № 41–44, 1035-құжаттар);</w:t>
      </w:r>
      <w:r>
        <w:br/>
      </w:r>
      <w:r>
        <w:rPr>
          <w:rFonts w:ascii="Times New Roman"/>
          <w:b w:val="false"/>
          <w:i w:val="false"/>
          <w:color w:val="000000"/>
          <w:sz w:val="28"/>
        </w:rPr>
        <w:t>
</w:t>
      </w:r>
      <w:r>
        <w:rPr>
          <w:rFonts w:ascii="Times New Roman"/>
          <w:b w:val="false"/>
          <w:i w:val="false"/>
          <w:color w:val="000000"/>
          <w:sz w:val="28"/>
        </w:rPr>
        <w:t>
      2) «Энергетикалық сараптаманы өткізу ережесін бекіту туралы» Қазақстан Республикасының Энергетика және минералдық ресурстар министрінің міндетін атқарушының 2004 жылғы 10 қыркүйектегі № 214 бұйрығына толықтыру енгізу туралы» Қазақстан Республикасы Энергетика және минералдық ресурстар министрiнiң 2005 жылғы 2 ақпандағы № 23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Әдiлет министрлiгiнде 2005 жылғы 1 наурызда № 3471 болып тіркелген, «Қазақстан Республикасы орталық атқарушы және өзге де мемлекеттік органдарының нормативтік құқықтық актілер бюллетені» журналында 2005 жылы жарияланған, № 9–13, 34-құжаттар);</w:t>
      </w:r>
      <w:r>
        <w:br/>
      </w:r>
      <w:r>
        <w:rPr>
          <w:rFonts w:ascii="Times New Roman"/>
          <w:b w:val="false"/>
          <w:i w:val="false"/>
          <w:color w:val="000000"/>
          <w:sz w:val="28"/>
        </w:rPr>
        <w:t>
</w:t>
      </w:r>
      <w:r>
        <w:rPr>
          <w:rFonts w:ascii="Times New Roman"/>
          <w:b w:val="false"/>
          <w:i w:val="false"/>
          <w:color w:val="000000"/>
          <w:sz w:val="28"/>
        </w:rPr>
        <w:t>
      3) «Энергетикалық сараптаманы жүргізу ережесін бекіту туралы» Қазақстан Республикасының Энергетика және минералдық ресурстар министрі міндетін атқарушының 2004 жылғы 10 қыркүйектегі № 214 бұйрығына өзгеріс енгізу туралы» Қазақстан Республикасының Индустрия және жаңа технологиялар министрi міндетін атқарушының 2011 жылғы 7 қыркүйектегі № 313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Әдiлет министрлiгiнде 2011 жылғы 22 қыркүйекте № 7195 болып тіркелген, «Казахстанская правда» газетінде 2011 жылғы 24 қыркүйекте № 308–309 (26699-26700)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Электр энергетикасы және көмір өнеркәсібі департаментi (С.Қ. Есімханов) бiр апталық мерзiмде осы бұйрықтың көшiрмесiн Қазақстан Республикасы Әдiлет министрлiгiне жiберсiн және оның бұқаралық ақпарат құралдарында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күнiнен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 Индустрия</w:t>
      </w:r>
      <w:r>
        <w:br/>
      </w:r>
      <w:r>
        <w:rPr>
          <w:rFonts w:ascii="Times New Roman"/>
          <w:b w:val="false"/>
          <w:i w:val="false"/>
          <w:color w:val="000000"/>
          <w:sz w:val="28"/>
        </w:rPr>
        <w:t>
</w:t>
      </w:r>
      <w:r>
        <w:rPr>
          <w:rFonts w:ascii="Times New Roman"/>
          <w:b w:val="false"/>
          <w:i/>
          <w:color w:val="000000"/>
          <w:sz w:val="28"/>
        </w:rPr>
        <w:t>      және жаңа технологиялар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