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e9f9" w14:textId="258e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2014 жылғы 22 сәуірдегі № 206 бұйрығы</w:t>
      </w:r>
    </w:p>
    <w:p>
      <w:pPr>
        <w:spacing w:after="0"/>
        <w:ind w:left="0"/>
        <w:jc w:val="both"/>
      </w:pPr>
      <w:bookmarkStart w:name="z1" w:id="0"/>
      <w:r>
        <w:rPr>
          <w:rFonts w:ascii="Times New Roman"/>
          <w:b w:val="false"/>
          <w:i w:val="false"/>
          <w:color w:val="000000"/>
          <w:sz w:val="28"/>
        </w:rPr>
        <w:t>
      «Нормативтік құқықтық актілері туралы» Қазақстан Республикасының 1998 жылғы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Заң қызметі департаментінің директоры (Ж.Ж. Данаева) белгіленген тәртіппен осы бұйрықтың көшірмесін Қазақстан Республикасы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Осы бұйрық кол қойылған күнінен бастап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2014 жылғы 22 сәуірдегі     </w:t>
      </w:r>
      <w:r>
        <w:br/>
      </w:r>
      <w:r>
        <w:rPr>
          <w:rFonts w:ascii="Times New Roman"/>
          <w:b w:val="false"/>
          <w:i w:val="false"/>
          <w:color w:val="000000"/>
          <w:sz w:val="28"/>
        </w:rPr>
        <w:t xml:space="preserve">
№ 206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w:t>
      </w:r>
    </w:p>
    <w:bookmarkEnd w:id="2"/>
    <w:bookmarkStart w:name="z7" w:id="3"/>
    <w:p>
      <w:pPr>
        <w:spacing w:after="0"/>
        <w:ind w:left="0"/>
        <w:jc w:val="both"/>
      </w:pPr>
      <w:r>
        <w:rPr>
          <w:rFonts w:ascii="Times New Roman"/>
          <w:b w:val="false"/>
          <w:i w:val="false"/>
          <w:color w:val="000000"/>
          <w:sz w:val="28"/>
        </w:rPr>
        <w:t>
      1. «Балалар үйі қызметін ұйымдастырудың ережелерін» және «Балалар үйіне балаларды қабылдаудың және одан шығарудың ережелерін» бекіту туралы Қазақстан Республикасы Денсаулық сақтау істері жөніндегі агенттігі төрайымының 2000 жылғы 6 маусымдағы № 228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2000 жылғы 24 ақпандағы нормативтік құқықтық кесімдерді мемлекеттік тіркеудің тізіліміне № 1221 болып енгізілді);</w:t>
      </w:r>
      <w:r>
        <w:br/>
      </w:r>
      <w:r>
        <w:rPr>
          <w:rFonts w:ascii="Times New Roman"/>
          <w:b w:val="false"/>
          <w:i w:val="false"/>
          <w:color w:val="000000"/>
          <w:sz w:val="28"/>
        </w:rPr>
        <w:t>
</w:t>
      </w:r>
      <w:r>
        <w:rPr>
          <w:rFonts w:ascii="Times New Roman"/>
          <w:b w:val="false"/>
          <w:i w:val="false"/>
          <w:color w:val="000000"/>
          <w:sz w:val="28"/>
        </w:rPr>
        <w:t>
      2. «Балалар үйі қызметін ұйымдастырудың ережелерін» және «Балалар үйіне балаларды қабылдаудың және одан шығарудың ережелерін» бекіту туралы Қазақстан Республикасы Денсаулық сақтау істері жөніндегі агенттігі төрайымының 2000 жылғы 6 маусымдағы № 228 бұйрығына толықтырулар мен өзгеріс енгізу туралы Қазақстан Республикасы Денсаулық сақтау министрлігінің 2002 жылғы 19 ақпандағы № 181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2002 жылғы 6 наурыздағы нормативтік құқықтық кесімдерді мемлекеттік тіркеудің тізіліміне № 1789 болып енгізілді);</w:t>
      </w:r>
      <w:r>
        <w:br/>
      </w:r>
      <w:r>
        <w:rPr>
          <w:rFonts w:ascii="Times New Roman"/>
          <w:b w:val="false"/>
          <w:i w:val="false"/>
          <w:color w:val="000000"/>
          <w:sz w:val="28"/>
        </w:rPr>
        <w:t>
</w:t>
      </w:r>
      <w:r>
        <w:rPr>
          <w:rFonts w:ascii="Times New Roman"/>
          <w:b w:val="false"/>
          <w:i w:val="false"/>
          <w:color w:val="000000"/>
          <w:sz w:val="28"/>
        </w:rPr>
        <w:t>
      3. «Балалар үйінің қызметін ұйымдастыру ережесі мен Балалар үйіне балаларды қабылдау және одан шығару ережесін бекіту туралы» Қазақстан Республикасы Денсаулық сақтау ісі жөніндегі агенттігінің 2000 жылғы 6 маусымдағы № 228 бұйрығына өзгеріс енгізу туралы Қазақстан Республикасы Денсаулық сақтау министрлігінің 2008 жылғы 10 қаңтардағы № 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2007 жылғы 19 қаңтардағы Нормативтік құқықтық кесімдерді мемлекеттік тіркеудің тізіліміне № 4522 болып енгізілді);</w:t>
      </w:r>
      <w:r>
        <w:br/>
      </w:r>
      <w:r>
        <w:rPr>
          <w:rFonts w:ascii="Times New Roman"/>
          <w:b w:val="false"/>
          <w:i w:val="false"/>
          <w:color w:val="000000"/>
          <w:sz w:val="28"/>
        </w:rPr>
        <w:t>
</w:t>
      </w:r>
      <w:r>
        <w:rPr>
          <w:rFonts w:ascii="Times New Roman"/>
          <w:b w:val="false"/>
          <w:i w:val="false"/>
          <w:color w:val="000000"/>
          <w:sz w:val="28"/>
        </w:rPr>
        <w:t>
      4. «Ғылыми курортология орталықтарының табиғи минералды суларды пайдалануға медициналық бальнеологиялық қорытынды беру ережесін бекіту туралы» Қазақстан Республикасы Денсаулық сақтау министрінің 2007 жылғы 31 қазандағы № 632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2007 жылғы 30 қарашада нормативтік құқықтық кесімдерді мемлекеттік тіркеудің тізіліміне № 5017 болып енгізілді);</w:t>
      </w:r>
      <w:r>
        <w:br/>
      </w:r>
      <w:r>
        <w:rPr>
          <w:rFonts w:ascii="Times New Roman"/>
          <w:b w:val="false"/>
          <w:i w:val="false"/>
          <w:color w:val="000000"/>
          <w:sz w:val="28"/>
        </w:rPr>
        <w:t>
</w:t>
      </w:r>
      <w:r>
        <w:rPr>
          <w:rFonts w:ascii="Times New Roman"/>
          <w:b w:val="false"/>
          <w:i w:val="false"/>
          <w:color w:val="000000"/>
          <w:sz w:val="28"/>
        </w:rPr>
        <w:t>
      5. «Тамаққа биологиялық активті қоспалардың айналымының ережесін бекіту туралы» Қазақстан Республикасы Денсаулық сақтау министрінің 2007 жылғы 19 қарашадағы № 683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2007 жылғы 3 желтоқсандағы нормативтік құқықтық кесімдерді мемлекеттік тіркеудің тізіліміне № 5026 болып енгізілді.);</w:t>
      </w:r>
      <w:r>
        <w:br/>
      </w:r>
      <w:r>
        <w:rPr>
          <w:rFonts w:ascii="Times New Roman"/>
          <w:b w:val="false"/>
          <w:i w:val="false"/>
          <w:color w:val="000000"/>
          <w:sz w:val="28"/>
        </w:rPr>
        <w:t>
</w:t>
      </w:r>
      <w:r>
        <w:rPr>
          <w:rFonts w:ascii="Times New Roman"/>
          <w:b w:val="false"/>
          <w:i w:val="false"/>
          <w:color w:val="000000"/>
          <w:sz w:val="28"/>
        </w:rPr>
        <w:t>
      6. «Балалардың тағамы өнімдерін, тағамдық және биологиялық жұғымды қоспаларды (нутрицевтиктерді),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жекеленген түрлерін мемлекеттік тіркеу жөніндегі мемлекеттік қызмет көрсету стандартын бекіту туралы» Қазақстан Республикасы Денсаулық сақтау министрінің 2008 жылғы 19 ақпандағы № 83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2008 жылғы 6 наурыздағы нормативтік құқықтық кесімдерді мемлекеттік тіркеудің тізіліміне № 5162 болып енгізілді.).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