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55ba" w14:textId="c015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«Қазақстан Республикасы Қаржы министрлігі Салық комитетінің «Б» корпусының мемлекеттік әкімшілік лауазымдарына қойылатын біліктілік талаптарын бекіту туралы» 2014 жылғы 17 сәуірдегі № 174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26 ақпандағы № 128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- Қазақстан Республикасы Қаржы министрінің «Қазақстан Республикасы Қаржы министрлігі Салық комитетінің «Б» корпусының мемлекеттік әкімшілік лауазымдарына қойылатын біліктілік талаптарын бекіту туралы» 2014 жылғы 17 сәуірдегі № 174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(Нормативтік-құқықтық актілерінің мемлекеттік тіркеу тізілімінде № 9351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осы бұйрықты интернет-ресурсында орналастыруды және осы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