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fe2c" w14:textId="e01f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жағдайдың құқықтық режимi туралы" Қазақстан Республикасының Заңын күшiне енгiзу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Қаулысы. 1993 жылғы 15 қазан N 409
Күші жойылды - Қазақстан Республикасының 2003.02.08. N 387 Заңымен.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"Төтенше жағдайдың құқықтық режимi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жарияланған күннен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Қазақстан Республикасы Үкiметiнiң қалыпты құжаттарын осы Заңға сәйкестендiретiн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ведомстволық қалыпты құжаттардың осы Заңға сәйкестендiрiлуiн қамтамасыз етсiн.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Жоғарғы Кеңесiнiң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