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bd58" w14:textId="7f5b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білім басқармасы" МКМ мен "Жамбыл облысы оқу-ағарту, ғылым және жоғары білім қызметкерлерінің жергілікті кәсіптік одағы" ҚБ арасында 2024-2026 жылдарға арналған Әлеуметтік әріптестік туралы Келісімге өзгерістер мен толықтырулар енгізу туралы қосымша келісім</w:t>
      </w:r>
    </w:p>
    <w:p>
      <w:pPr>
        <w:spacing w:after="0"/>
        <w:ind w:left="0"/>
        <w:jc w:val="both"/>
      </w:pPr>
      <w:r>
        <w:rPr>
          <w:rFonts w:ascii="Times New Roman"/>
          <w:b w:val="false"/>
          <w:i w:val="false"/>
          <w:color w:val="000000"/>
          <w:sz w:val="28"/>
        </w:rPr>
        <w:t>ҚОСЫМША КЕЛІСІМ</w:t>
      </w:r>
    </w:p>
    <w:p>
      <w:pPr>
        <w:spacing w:after="0"/>
        <w:ind w:left="0"/>
        <w:jc w:val="both"/>
      </w:pPr>
      <w:bookmarkStart w:name="z1260" w:id="0"/>
      <w:r>
        <w:rPr>
          <w:rFonts w:ascii="Times New Roman"/>
          <w:b w:val="false"/>
          <w:i w:val="false"/>
          <w:color w:val="000000"/>
          <w:sz w:val="28"/>
        </w:rPr>
        <w:t>
      Осы Қосымша Келісімнің тараптары:</w:t>
      </w:r>
    </w:p>
    <w:bookmarkEnd w:id="0"/>
    <w:bookmarkStart w:name="z1261" w:id="1"/>
    <w:p>
      <w:pPr>
        <w:spacing w:after="0"/>
        <w:ind w:left="0"/>
        <w:jc w:val="both"/>
      </w:pPr>
      <w:r>
        <w:rPr>
          <w:rFonts w:ascii="Times New Roman"/>
          <w:b w:val="false"/>
          <w:i w:val="false"/>
          <w:color w:val="000000"/>
          <w:sz w:val="28"/>
        </w:rPr>
        <w:t>
      білім беру ұйымдарынан (білім беру мекемелері мен кәсіпорындарының басшылары, бұдан әрі – Жұмыс берушілер) – "Жамбыл облысы әкімдігінің білім басқармасы" КММ;</w:t>
      </w:r>
    </w:p>
    <w:bookmarkEnd w:id="1"/>
    <w:bookmarkStart w:name="z1262" w:id="2"/>
    <w:p>
      <w:pPr>
        <w:spacing w:after="0"/>
        <w:ind w:left="0"/>
        <w:jc w:val="both"/>
      </w:pPr>
      <w:r>
        <w:rPr>
          <w:rFonts w:ascii="Times New Roman"/>
          <w:b w:val="false"/>
          <w:i w:val="false"/>
          <w:color w:val="000000"/>
          <w:sz w:val="28"/>
        </w:rPr>
        <w:t>
      білім басқармасына қарасты білім беру мекемелері мен кәсіпорындарының кәсіподақ мүшесі болып табылатын қызметкерлерінен – "Жамбыл облысы оқу-ағарту, ғылым және жоғары білім қызметкерлерінің жергілікті кәсіптік одағы" ҚБ,</w:t>
      </w:r>
    </w:p>
    <w:bookmarkEnd w:id="2"/>
    <w:bookmarkStart w:name="z1263" w:id="3"/>
    <w:p>
      <w:pPr>
        <w:spacing w:after="0"/>
        <w:ind w:left="0"/>
        <w:jc w:val="both"/>
      </w:pPr>
      <w:r>
        <w:rPr>
          <w:rFonts w:ascii="Times New Roman"/>
          <w:b w:val="false"/>
          <w:i w:val="false"/>
          <w:color w:val="000000"/>
          <w:sz w:val="28"/>
        </w:rPr>
        <w:t xml:space="preserve">
      "Жамбыл облысы әкімдігінің білім басқармасы" МКМ мен "Жамбыл облысы оқу-ағарту, ғылым және жоғары білім қызметкерлерінің жергілікті кәсіптік одағы" ҚБ арасындағы 2024-2026 жылдарға арналған әлеуметтік әріптестік туралы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мен толықтырулар енгізу туралы келісті:</w:t>
      </w:r>
    </w:p>
    <w:bookmarkEnd w:id="3"/>
    <w:bookmarkStart w:name="z1264" w:id="4"/>
    <w:p>
      <w:pPr>
        <w:spacing w:after="0"/>
        <w:ind w:left="0"/>
        <w:jc w:val="both"/>
      </w:pPr>
      <w:r>
        <w:rPr>
          <w:rFonts w:ascii="Times New Roman"/>
          <w:b w:val="false"/>
          <w:i w:val="false"/>
          <w:color w:val="000000"/>
          <w:sz w:val="28"/>
        </w:rPr>
        <w:t>
      Келісімнің жекелеген ережелері мынадай өзгертілген редакцияда жазылсын және жаңа ережелермен толықтырылсын:</w:t>
      </w:r>
    </w:p>
    <w:bookmarkEnd w:id="4"/>
    <w:bookmarkStart w:name="z1265" w:id="5"/>
    <w:p>
      <w:pPr>
        <w:spacing w:after="0"/>
        <w:ind w:left="0"/>
        <w:jc w:val="both"/>
      </w:pPr>
      <w:r>
        <w:rPr>
          <w:rFonts w:ascii="Times New Roman"/>
          <w:b w:val="false"/>
          <w:i w:val="false"/>
          <w:color w:val="000000"/>
          <w:sz w:val="28"/>
        </w:rPr>
        <w:t xml:space="preserve">
      1. Келісімнің </w:t>
      </w:r>
      <w:r>
        <w:rPr>
          <w:rFonts w:ascii="Times New Roman"/>
          <w:b w:val="false"/>
          <w:i w:val="false"/>
          <w:color w:val="000000"/>
          <w:sz w:val="28"/>
        </w:rPr>
        <w:t>6-тарауы</w:t>
      </w:r>
      <w:r>
        <w:rPr>
          <w:rFonts w:ascii="Times New Roman"/>
          <w:b w:val="false"/>
          <w:i w:val="false"/>
          <w:color w:val="000000"/>
          <w:sz w:val="28"/>
        </w:rPr>
        <w:t xml:space="preserve"> "Еңбек ақы мен еңбек нормалары" 6.6. тармағы 7, 8 тармақшалармен толықтырылсын және мынадай редакцияда жазылсын:</w:t>
      </w:r>
    </w:p>
    <w:bookmarkEnd w:id="5"/>
    <w:bookmarkStart w:name="z1266" w:id="6"/>
    <w:p>
      <w:pPr>
        <w:spacing w:after="0"/>
        <w:ind w:left="0"/>
        <w:jc w:val="both"/>
      </w:pPr>
      <w:r>
        <w:rPr>
          <w:rFonts w:ascii="Times New Roman"/>
          <w:b w:val="false"/>
          <w:i w:val="false"/>
          <w:color w:val="000000"/>
          <w:sz w:val="28"/>
        </w:rPr>
        <w:t>
      6.6. Лауазымдық жалақыдан (ЛЖ) төленетін қосымшалар мен үстемеақылар: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кітапхана меңгерушілері мен кітапханашыларына ынталандыру үстемеақысы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 ескере отырып, қызметкердің лауазымдық жалақысынан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іс жүргізушілеріне (хатшыларына) еңбек шарттары және лауазымдық нұсқаулықтарымен көзделген негізгі жұмыстарымен қатар, белгіленген жұмыс күнінің ұзақтылығы шеңберінде, атқаратын өзге жұмыстарымен байланысты қызмет көрсету аймағының кеңейтілуіне сәйкес қосымша ақы тиісті түрде рәсімделе отырып,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өзінің лауазымдық жалақысынан (ЛЖ) 50%</w:t>
            </w:r>
          </w:p>
        </w:tc>
      </w:tr>
    </w:tbl>
    <w:bookmarkStart w:name="z1267" w:id="7"/>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 5 қосымшасы</w:t>
      </w:r>
      <w:r>
        <w:rPr>
          <w:rFonts w:ascii="Times New Roman"/>
          <w:b w:val="false"/>
          <w:i w:val="false"/>
          <w:color w:val="000000"/>
          <w:sz w:val="28"/>
        </w:rPr>
        <w:t xml:space="preserve"> "Мемлекеттік білім беру ұйымдарының қызметкерлеріне сыйақы беру, материалдық көмек көрсету және лауазымдық жалақыларына үстеме ақылар белгілеу ЕРЕЖЕСІ" "Жамбыл облысы әкімдігінің білім басқармасының ведомстволық бағынысты ұйымдары мен Тараз қаласы және аудандардағы білім беру ұйымдарының кітапхана меңгерушілері мен кітапханашыларының лауазымдық жалақыларына ынталандырушы үстемеақыларды белгілеу тәртібі мен шарттарымен", 27-40 тармақтармен толықтырылсын және мынадай редакцияда жазылсын:</w:t>
      </w:r>
    </w:p>
    <w:bookmarkEnd w:id="7"/>
    <w:bookmarkStart w:name="z1268" w:id="8"/>
    <w:p>
      <w:pPr>
        <w:spacing w:after="0"/>
        <w:ind w:left="0"/>
        <w:jc w:val="left"/>
      </w:pPr>
      <w:r>
        <w:rPr>
          <w:rFonts w:ascii="Times New Roman"/>
          <w:b/>
          <w:i w:val="false"/>
          <w:color w:val="000000"/>
        </w:rPr>
        <w:t xml:space="preserve"> Жамбыл облысы әкімдігінің білім басқармасының ведомстволық бағынысты ұйымдары мен Тараз қаласы және аудандардағы білім беру ұйымдарының кітапхана меңгерушілері мен кітапханашыларының лауазымдық жалақыларына ынталандырушы үстемеақыларды белгілеу тәртібі мен шарттары</w:t>
      </w:r>
    </w:p>
    <w:bookmarkEnd w:id="8"/>
    <w:bookmarkStart w:name="z1269" w:id="9"/>
    <w:p>
      <w:pPr>
        <w:spacing w:after="0"/>
        <w:ind w:left="0"/>
        <w:jc w:val="both"/>
      </w:pPr>
      <w:r>
        <w:rPr>
          <w:rFonts w:ascii="Times New Roman"/>
          <w:b w:val="false"/>
          <w:i w:val="false"/>
          <w:color w:val="000000"/>
          <w:sz w:val="28"/>
        </w:rPr>
        <w:t xml:space="preserve">
      27. Азаматтық қызметшілердің (Жамбыл облысы әкімдігінің білім басқармасының ведомстволық бағынысты және аудандар мен Тараз қаласының білім беру ұйымдарының кітапхана меңгерушілері мен кітапханашылары) лауазымдық айлықақыларына ынталандырушы үстемеақылар белгілеу тәртібі мен шарттары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ерекше еңбек жағдайлары үшін үстемеақы төлеу тәртібі мен шарттарын (бұдан әрі – тәртіп пен шарттар) айқындайды.</w:t>
      </w:r>
    </w:p>
    <w:bookmarkEnd w:id="9"/>
    <w:bookmarkStart w:name="z1270" w:id="10"/>
    <w:p>
      <w:pPr>
        <w:spacing w:after="0"/>
        <w:ind w:left="0"/>
        <w:jc w:val="both"/>
      </w:pPr>
      <w:r>
        <w:rPr>
          <w:rFonts w:ascii="Times New Roman"/>
          <w:b w:val="false"/>
          <w:i w:val="false"/>
          <w:color w:val="000000"/>
          <w:sz w:val="28"/>
        </w:rPr>
        <w:t xml:space="preserve">
      28. Қазақстан Республикасы Еңбек кодексінің 1 бабы 1 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қызметкердің біліктілігіне, орындалатын жұмыстың күрделілігіне, санына, сапасы мен жағдайларына, сондай-ақ өтемақы және ынталандырушы сипаттағы төлемдерге байланысты еңбегі үшін сыйақы жалақы болып табылады.</w:t>
      </w:r>
    </w:p>
    <w:bookmarkEnd w:id="10"/>
    <w:p>
      <w:pPr>
        <w:spacing w:after="0"/>
        <w:ind w:left="0"/>
        <w:jc w:val="both"/>
      </w:pPr>
      <w:r>
        <w:rPr>
          <w:rFonts w:ascii="Times New Roman"/>
          <w:b w:val="false"/>
          <w:i w:val="false"/>
          <w:color w:val="000000"/>
          <w:sz w:val="28"/>
        </w:rPr>
        <w:t>
      Жамбыл облысы әкімдігінің білім басқармасының ведомстволық бағынысты ұйымдары мен Тараз қаласы және аудандардағы білім беру ұйымдарының кітапхана меңгерушілері мен кітапханашыларына лауазымдық жалақыларына ынталандырушы үстемеақыларды төлеу, қызметкерлерді көтермелеудің өзге түрлерін (сыйлықақылар, қосымша ақылар, лауазымдарды қоса атқару, үстеме жұмыс) төлемеуге кедергі болмайды.</w:t>
      </w:r>
    </w:p>
    <w:bookmarkStart w:name="z1271" w:id="11"/>
    <w:p>
      <w:pPr>
        <w:spacing w:after="0"/>
        <w:ind w:left="0"/>
        <w:jc w:val="both"/>
      </w:pPr>
      <w:r>
        <w:rPr>
          <w:rFonts w:ascii="Times New Roman"/>
          <w:b w:val="false"/>
          <w:i w:val="false"/>
          <w:color w:val="000000"/>
          <w:sz w:val="28"/>
        </w:rPr>
        <w:t>
      29. Білім беру ұйымдарында кредиторлық берешектің болуы Жамбыл облысы әкімдігінің білім басқармасының ведомстволық бағынысты және аудандар мен Тараз қаласының білім беру ұйымдарының кітапхана меңгерушілері мен кітапханашылары лауазымдық жалақыларына ынталандырушы үстемеақылар төлеуге кедергі келтірмейді.</w:t>
      </w:r>
    </w:p>
    <w:bookmarkEnd w:id="11"/>
    <w:bookmarkStart w:name="z1272" w:id="12"/>
    <w:p>
      <w:pPr>
        <w:spacing w:after="0"/>
        <w:ind w:left="0"/>
        <w:jc w:val="both"/>
      </w:pPr>
      <w:r>
        <w:rPr>
          <w:rFonts w:ascii="Times New Roman"/>
          <w:b w:val="false"/>
          <w:i w:val="false"/>
          <w:color w:val="000000"/>
          <w:sz w:val="28"/>
        </w:rPr>
        <w:t>
      30. Жамбыл облысы әкімдігінің білім басқармасының ведомстволық бағынысты және аудандар мен Тараз қаласының білім беру ұйымдарының кітапхана меңгерушілері мен кітапханашылары лауазымдық айлықақыларына ынталандырушы үстемеақылар төлеуге арналған бюджет қаражаты білім беру ұйымдарын қаржыландыру жоспарында (даму жоспарында) әрбір қаржы жылына көзделуге тиіс.</w:t>
      </w:r>
    </w:p>
    <w:bookmarkEnd w:id="12"/>
    <w:p>
      <w:pPr>
        <w:spacing w:after="0"/>
        <w:ind w:left="0"/>
        <w:jc w:val="both"/>
      </w:pPr>
      <w:r>
        <w:rPr>
          <w:rFonts w:ascii="Times New Roman"/>
          <w:b w:val="false"/>
          <w:i w:val="false"/>
          <w:color w:val="000000"/>
          <w:sz w:val="28"/>
        </w:rPr>
        <w:t>
      Үстемақы төлеуді қаржыландыру көзі жергілікті бюджет болып табылады.</w:t>
      </w:r>
    </w:p>
    <w:bookmarkStart w:name="z1273" w:id="13"/>
    <w:p>
      <w:pPr>
        <w:spacing w:after="0"/>
        <w:ind w:left="0"/>
        <w:jc w:val="both"/>
      </w:pPr>
      <w:r>
        <w:rPr>
          <w:rFonts w:ascii="Times New Roman"/>
          <w:b w:val="false"/>
          <w:i w:val="false"/>
          <w:color w:val="000000"/>
          <w:sz w:val="28"/>
        </w:rPr>
        <w:t>
      31. Бюджеттік бағдарламалардың әкімшісі ынталандырушы үстемеақылардың белгіленген мөлшері негізінде қосымша бюджет қаражатына қажеттілікті қалыптастырады және бюджеттік жоспарлау жөніндегі уәкілетті органға өтінім береді.</w:t>
      </w:r>
    </w:p>
    <w:bookmarkEnd w:id="13"/>
    <w:bookmarkStart w:name="z1274" w:id="14"/>
    <w:p>
      <w:pPr>
        <w:spacing w:after="0"/>
        <w:ind w:left="0"/>
        <w:jc w:val="both"/>
      </w:pPr>
      <w:r>
        <w:rPr>
          <w:rFonts w:ascii="Times New Roman"/>
          <w:b w:val="false"/>
          <w:i w:val="false"/>
          <w:color w:val="000000"/>
          <w:sz w:val="28"/>
        </w:rPr>
        <w:t>
      32. Бюджеттік жоспарлау жөніндегі уәкілетті орган бюджеттік өтінімді Жамбыл облыстық мәслихатының қарауына ұсынады.</w:t>
      </w:r>
    </w:p>
    <w:bookmarkEnd w:id="14"/>
    <w:bookmarkStart w:name="z1275" w:id="15"/>
    <w:p>
      <w:pPr>
        <w:spacing w:after="0"/>
        <w:ind w:left="0"/>
        <w:jc w:val="both"/>
      </w:pPr>
      <w:r>
        <w:rPr>
          <w:rFonts w:ascii="Times New Roman"/>
          <w:b w:val="false"/>
          <w:i w:val="false"/>
          <w:color w:val="000000"/>
          <w:sz w:val="28"/>
        </w:rPr>
        <w:t>
      33. Мәслихаттың оң шешіміне сәйкес бюджеттік бағдарламалардың әкімшісі бюджетті атқару жөніндегі уәкілетті органға өтінім береді.</w:t>
      </w:r>
    </w:p>
    <w:bookmarkEnd w:id="15"/>
    <w:bookmarkStart w:name="z1276" w:id="16"/>
    <w:p>
      <w:pPr>
        <w:spacing w:after="0"/>
        <w:ind w:left="0"/>
        <w:jc w:val="both"/>
      </w:pPr>
      <w:r>
        <w:rPr>
          <w:rFonts w:ascii="Times New Roman"/>
          <w:b w:val="false"/>
          <w:i w:val="false"/>
          <w:color w:val="000000"/>
          <w:sz w:val="28"/>
        </w:rPr>
        <w:t>
      34. Лауазымдық жалақыға ынталандырушы үстемеақылар белгілеу білім беру ұйымының басшысының (қалалық, аудандық), Жамбыл облысы әкімдігінің білім басқармасының ведомстволық бағынысты ұйымының не оны алмастыратын адамның әр күнтізбелік жылдың басында шығарылатын бұйрығымен жүргізіледі.</w:t>
      </w:r>
    </w:p>
    <w:bookmarkEnd w:id="16"/>
    <w:bookmarkStart w:name="z1277" w:id="17"/>
    <w:p>
      <w:pPr>
        <w:spacing w:after="0"/>
        <w:ind w:left="0"/>
        <w:jc w:val="both"/>
      </w:pPr>
      <w:r>
        <w:rPr>
          <w:rFonts w:ascii="Times New Roman"/>
          <w:b w:val="false"/>
          <w:i w:val="false"/>
          <w:color w:val="000000"/>
          <w:sz w:val="28"/>
        </w:rPr>
        <w:t>
      35. Жазбаша ұсынымды кітапхана меңгерушілері мен кітапханашыларының тікелей басшылары (міндетін атқарушы), Жамбыл облысы әкімдігінің білім басқармасының ведомстволық бағынысты ұйымының басшысына, білім бөлімдерінің бірінші басшысына (қалалық, аудандық), немесе басшылық міндет уақытша жүктелген адамға ұсынады.</w:t>
      </w:r>
    </w:p>
    <w:bookmarkEnd w:id="17"/>
    <w:bookmarkStart w:name="z1278" w:id="18"/>
    <w:p>
      <w:pPr>
        <w:spacing w:after="0"/>
        <w:ind w:left="0"/>
        <w:jc w:val="both"/>
      </w:pPr>
      <w:r>
        <w:rPr>
          <w:rFonts w:ascii="Times New Roman"/>
          <w:b w:val="false"/>
          <w:i w:val="false"/>
          <w:color w:val="000000"/>
          <w:sz w:val="28"/>
        </w:rPr>
        <w:t>
      36. Ұсынымда қызметкердің тегі, аты, әкесінің аты мен лауазымы, белгіленетін үстемеақының негіздері мен қызметкердің өзінің лауазымдық айлықақысының 30% -нан аспайтын мөлшерде көрсетіледі.</w:t>
      </w:r>
    </w:p>
    <w:bookmarkEnd w:id="18"/>
    <w:bookmarkStart w:name="z1279" w:id="19"/>
    <w:p>
      <w:pPr>
        <w:spacing w:after="0"/>
        <w:ind w:left="0"/>
        <w:jc w:val="both"/>
      </w:pPr>
      <w:r>
        <w:rPr>
          <w:rFonts w:ascii="Times New Roman"/>
          <w:b w:val="false"/>
          <w:i w:val="false"/>
          <w:color w:val="000000"/>
          <w:sz w:val="28"/>
        </w:rPr>
        <w:t>
      37. Ұсынымды Жамбыл облысы әкімдігінің білім басқармасының ведомстволық бағынысты және аудандар мен Тараз қаласының білім беру ұйымдарының басшылары (міндетін атқарушы) күнтізбелік 20 күннен аспайтын мерзімде қарайды.</w:t>
      </w:r>
    </w:p>
    <w:bookmarkEnd w:id="19"/>
    <w:bookmarkStart w:name="z1280" w:id="20"/>
    <w:p>
      <w:pPr>
        <w:spacing w:after="0"/>
        <w:ind w:left="0"/>
        <w:jc w:val="both"/>
      </w:pPr>
      <w:r>
        <w:rPr>
          <w:rFonts w:ascii="Times New Roman"/>
          <w:b w:val="false"/>
          <w:i w:val="false"/>
          <w:color w:val="000000"/>
          <w:sz w:val="28"/>
        </w:rPr>
        <w:t>
      38. Жамбыл облысы әкімдігінің білім басқармасының ведомстволық бағынысты және аудандар мен Тараз қаласының білім беру ұйымдарының басшылары (міндетін атқарушы) ұсынымды қарау нәтижесінде лауазымдық жалақыға ынталандырушы үстемеақыны белгілеуге келіседі немесе белгілеуден бас тарту себептерін негіздей отырып, бас тартады.</w:t>
      </w:r>
    </w:p>
    <w:bookmarkEnd w:id="20"/>
    <w:bookmarkStart w:name="z1281" w:id="21"/>
    <w:p>
      <w:pPr>
        <w:spacing w:after="0"/>
        <w:ind w:left="0"/>
        <w:jc w:val="both"/>
      </w:pPr>
      <w:r>
        <w:rPr>
          <w:rFonts w:ascii="Times New Roman"/>
          <w:b w:val="false"/>
          <w:i w:val="false"/>
          <w:color w:val="000000"/>
          <w:sz w:val="28"/>
        </w:rPr>
        <w:t>
      39. Ынталандырушы үстемеақыларды белгілеу құқығын беретін қызметкерлердің қызмет нәтижелерін сипаттайтын негізгі көрсеткіштер:</w:t>
      </w:r>
    </w:p>
    <w:bookmarkEnd w:id="21"/>
    <w:bookmarkStart w:name="z1282" w:id="22"/>
    <w:p>
      <w:pPr>
        <w:spacing w:after="0"/>
        <w:ind w:left="0"/>
        <w:jc w:val="both"/>
      </w:pPr>
      <w:r>
        <w:rPr>
          <w:rFonts w:ascii="Times New Roman"/>
          <w:b w:val="false"/>
          <w:i w:val="false"/>
          <w:color w:val="000000"/>
          <w:sz w:val="28"/>
        </w:rPr>
        <w:t>
      1) орындаушылық және еңбек тәртібін сақтау;</w:t>
      </w:r>
    </w:p>
    <w:bookmarkEnd w:id="22"/>
    <w:bookmarkStart w:name="z1283" w:id="23"/>
    <w:p>
      <w:pPr>
        <w:spacing w:after="0"/>
        <w:ind w:left="0"/>
        <w:jc w:val="both"/>
      </w:pPr>
      <w:r>
        <w:rPr>
          <w:rFonts w:ascii="Times New Roman"/>
          <w:b w:val="false"/>
          <w:i w:val="false"/>
          <w:color w:val="000000"/>
          <w:sz w:val="28"/>
        </w:rPr>
        <w:t>
      2) белгілі бір кезеңдегі жұмыс нәтижелеріне қол жеткізу;</w:t>
      </w:r>
    </w:p>
    <w:bookmarkEnd w:id="23"/>
    <w:bookmarkStart w:name="z1284" w:id="24"/>
    <w:p>
      <w:pPr>
        <w:spacing w:after="0"/>
        <w:ind w:left="0"/>
        <w:jc w:val="both"/>
      </w:pPr>
      <w:r>
        <w:rPr>
          <w:rFonts w:ascii="Times New Roman"/>
          <w:b w:val="false"/>
          <w:i w:val="false"/>
          <w:color w:val="000000"/>
          <w:sz w:val="28"/>
        </w:rPr>
        <w:t>
      3) лауазымдық міндеттерді үлгілі және мінсіз орындау, ерекше маңызды,  күрделі тапсырмаларды және жұмыстағы басқа да жетістіктерді орындау;</w:t>
      </w:r>
    </w:p>
    <w:bookmarkEnd w:id="24"/>
    <w:bookmarkStart w:name="z1285" w:id="25"/>
    <w:p>
      <w:pPr>
        <w:spacing w:after="0"/>
        <w:ind w:left="0"/>
        <w:jc w:val="both"/>
      </w:pPr>
      <w:r>
        <w:rPr>
          <w:rFonts w:ascii="Times New Roman"/>
          <w:b w:val="false"/>
          <w:i w:val="false"/>
          <w:color w:val="000000"/>
          <w:sz w:val="28"/>
        </w:rPr>
        <w:t>
      4) шұғыл әрі алдын ала жоспарланбаған жұмыстарды орындау, оның нәтижесінде Ұйымның қызметтерін тұрақты( үздіксіз) қамтамасыз ету;</w:t>
      </w:r>
    </w:p>
    <w:bookmarkEnd w:id="25"/>
    <w:bookmarkStart w:name="z1286" w:id="26"/>
    <w:p>
      <w:pPr>
        <w:spacing w:after="0"/>
        <w:ind w:left="0"/>
        <w:jc w:val="both"/>
      </w:pPr>
      <w:r>
        <w:rPr>
          <w:rFonts w:ascii="Times New Roman"/>
          <w:b w:val="false"/>
          <w:i w:val="false"/>
          <w:color w:val="000000"/>
          <w:sz w:val="28"/>
        </w:rPr>
        <w:t xml:space="preserve">
      5) егер уақытша болмаған қызметкерді алмастыру алмастыратын қызметкердің лауазымдық міндеттеріне кірмейтін болса, қысқартылған және/немесе уақытша болмаған қызметкерлердің функцияларын өзінің негізгі жұмысынан босатылмай орындау; </w:t>
      </w:r>
    </w:p>
    <w:bookmarkEnd w:id="26"/>
    <w:bookmarkStart w:name="z1287" w:id="27"/>
    <w:p>
      <w:pPr>
        <w:spacing w:after="0"/>
        <w:ind w:left="0"/>
        <w:jc w:val="both"/>
      </w:pPr>
      <w:r>
        <w:rPr>
          <w:rFonts w:ascii="Times New Roman"/>
          <w:b w:val="false"/>
          <w:i w:val="false"/>
          <w:color w:val="000000"/>
          <w:sz w:val="28"/>
        </w:rPr>
        <w:t>
      6) кеңейтілген міндеттердің ауқымын, жоғары кәсіптік деңгеймен және құзыреттілікпен ұштасатын болса оларды практика барысында табысты қолдана отырып, қызметкерлерге жеткілікті тәжірибе (өтіл) мен жұмыстағы дағдыларды, сондай-ақ басқа да көрсеткіштерді жүктеу;</w:t>
      </w:r>
    </w:p>
    <w:bookmarkEnd w:id="27"/>
    <w:bookmarkStart w:name="z1288" w:id="28"/>
    <w:p>
      <w:pPr>
        <w:spacing w:after="0"/>
        <w:ind w:left="0"/>
        <w:jc w:val="both"/>
      </w:pPr>
      <w:r>
        <w:rPr>
          <w:rFonts w:ascii="Times New Roman"/>
          <w:b w:val="false"/>
          <w:i w:val="false"/>
          <w:color w:val="000000"/>
          <w:sz w:val="28"/>
        </w:rPr>
        <w:t>
      7) қызметкерді төмен ақы төленетін лауазымға (жеңіл жұмысқа) ауыстыру (тағайындау) кезінде үстемеақылар объективті жағдайларға байланысты белгіленуі мүмкін, мысалы: кәсіби қызметі барысында жарақат алу, денсаулығына басқа да зақым келу, жұмыс кезінде міндеттерін орындау барысында мертіккен жағдайда, еңбекке жарамдылық қалпына келгенше немесе мүгедектік тағайындалғанға дейін;</w:t>
      </w:r>
    </w:p>
    <w:bookmarkEnd w:id="28"/>
    <w:bookmarkStart w:name="z1289" w:id="29"/>
    <w:p>
      <w:pPr>
        <w:spacing w:after="0"/>
        <w:ind w:left="0"/>
        <w:jc w:val="both"/>
      </w:pPr>
      <w:r>
        <w:rPr>
          <w:rFonts w:ascii="Times New Roman"/>
          <w:b w:val="false"/>
          <w:i w:val="false"/>
          <w:color w:val="000000"/>
          <w:sz w:val="28"/>
        </w:rPr>
        <w:t>
      8) кітап қорының білім беру ұйымының жұмыскерлеріне, білім алушылары мен тәрбиеленушілеріне қолжетімділігін қамтамасыз ету, сондай-ақ электрондық кітапхана арқылы қызмет көрсетумен байланысты жұмыстары үшін.</w:t>
      </w:r>
    </w:p>
    <w:bookmarkEnd w:id="29"/>
    <w:bookmarkStart w:name="z1290" w:id="30"/>
    <w:p>
      <w:pPr>
        <w:spacing w:after="0"/>
        <w:ind w:left="0"/>
        <w:jc w:val="both"/>
      </w:pPr>
      <w:r>
        <w:rPr>
          <w:rFonts w:ascii="Times New Roman"/>
          <w:b w:val="false"/>
          <w:i w:val="false"/>
          <w:color w:val="000000"/>
          <w:sz w:val="28"/>
        </w:rPr>
        <w:t>
      40. Кітапхана меңгерушілері мен кітапханашылардың лауазымдық жалақыларына ынталандырушы үстемеақыларды белгілеу туралы жұмыс берушінің бұйрығының үлгісі</w:t>
      </w:r>
    </w:p>
    <w:bookmarkEnd w:id="30"/>
    <w:bookmarkStart w:name="z1291" w:id="31"/>
    <w:p>
      <w:pPr>
        <w:spacing w:after="0"/>
        <w:ind w:left="0"/>
        <w:jc w:val="both"/>
      </w:pPr>
      <w:r>
        <w:rPr>
          <w:rFonts w:ascii="Times New Roman"/>
          <w:b w:val="false"/>
          <w:i w:val="false"/>
          <w:color w:val="000000"/>
          <w:sz w:val="28"/>
        </w:rPr>
        <w:t xml:space="preserve">
      Қазақстан Республикасы Еңбек кодексінің 107 бабы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Жамбыл облысы әкімдігінің білім басқармасының 2024 жылғы 28 қазандағы № 637-Ө бұйрығын, 2024-2026 жылдарға арналған Әлеуметтік әріптестік туралы облыстық Келісімді, Ұжымдық шартты негізге ала отырып </w:t>
      </w:r>
      <w:r>
        <w:rPr>
          <w:rFonts w:ascii="Times New Roman"/>
          <w:b/>
          <w:i w:val="false"/>
          <w:color w:val="000000"/>
          <w:sz w:val="28"/>
        </w:rPr>
        <w:t>БҰЙЫРАМЫН</w:t>
      </w:r>
      <w:r>
        <w:rPr>
          <w:rFonts w:ascii="Times New Roman"/>
          <w:b w:val="false"/>
          <w:i w:val="false"/>
          <w:color w:val="000000"/>
          <w:sz w:val="28"/>
        </w:rPr>
        <w:t>:</w:t>
      </w:r>
    </w:p>
    <w:bookmarkEnd w:id="31"/>
    <w:bookmarkStart w:name="z1292" w:id="32"/>
    <w:p>
      <w:pPr>
        <w:spacing w:after="0"/>
        <w:ind w:left="0"/>
        <w:jc w:val="both"/>
      </w:pPr>
      <w:r>
        <w:rPr>
          <w:rFonts w:ascii="Times New Roman"/>
          <w:b w:val="false"/>
          <w:i w:val="false"/>
          <w:color w:val="000000"/>
          <w:sz w:val="28"/>
        </w:rPr>
        <w:t>
      1. Еңбек міндеттерін тиісінше орындағаны үшін, оның ішінде жұмысқа келмеу және кешігу болмаған кезде, берілген тапсырмаларды белгілі бір мерзімде сапалы орындағаны үшін, қосымша жұмыс көлемін орындағаны үшін, ерекше маңызды тапсырмаларды және ерекше шұғыл жұмыстарды сапалы және жедел орындағаны үшін, басшылықтың қызметкерге біржолғы тапсырмаларын орындағаны үшін, кітап қорының білім беру ұйымының жұмыскерлеріне, білім алушылары мен тәрбиеленушілеріне қолжетімділігін қамтамасыз ету, сондай-ақ электрондық кітапхана арқылы қызмет көрсетумен байланысты жұмыстары үшін 2024 жылғы 1 қыркүйектен бастап келесі қызметкерлерге айсайынғы ынталандырушы үстемеақыларды қызметкердің өзінің лауазымдық жалақысынан 30% мөлшерде белгіленіп, төленсін:</w:t>
      </w:r>
    </w:p>
    <w:bookmarkEnd w:id="32"/>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Т.А.Ә. – лауазымы.</w:t>
      </w:r>
    </w:p>
    <w:bookmarkStart w:name="z1293" w:id="33"/>
    <w:p>
      <w:pPr>
        <w:spacing w:after="0"/>
        <w:ind w:left="0"/>
        <w:jc w:val="both"/>
      </w:pPr>
      <w:r>
        <w:rPr>
          <w:rFonts w:ascii="Times New Roman"/>
          <w:b w:val="false"/>
          <w:i w:val="false"/>
          <w:color w:val="000000"/>
          <w:sz w:val="28"/>
        </w:rPr>
        <w:t>
      2. Кадрлармен жұмыс бөлімінің меңгерушісі (іс-жүргізуші, кадрлар бойынша инспектор, жауапты тұлға) Т.А.Ә. осы бұйрықпен қызметкерді (-лерді) таныстыру жүктелсін.</w:t>
      </w:r>
    </w:p>
    <w:bookmarkEnd w:id="33"/>
    <w:bookmarkStart w:name="z1294" w:id="34"/>
    <w:p>
      <w:pPr>
        <w:spacing w:after="0"/>
        <w:ind w:left="0"/>
        <w:jc w:val="both"/>
      </w:pPr>
      <w:r>
        <w:rPr>
          <w:rFonts w:ascii="Times New Roman"/>
          <w:b w:val="false"/>
          <w:i w:val="false"/>
          <w:color w:val="000000"/>
          <w:sz w:val="28"/>
        </w:rPr>
        <w:t>
      3. Осы бұйрықтың орындалуын бақылау лауазымы Т.А.Ә. жүктелсін.</w:t>
      </w:r>
    </w:p>
    <w:bookmarkEnd w:id="34"/>
    <w:bookmarkStart w:name="z1295" w:id="35"/>
    <w:p>
      <w:pPr>
        <w:spacing w:after="0"/>
        <w:ind w:left="0"/>
        <w:jc w:val="both"/>
      </w:pPr>
      <w:r>
        <w:rPr>
          <w:rFonts w:ascii="Times New Roman"/>
          <w:b w:val="false"/>
          <w:i w:val="false"/>
          <w:color w:val="000000"/>
          <w:sz w:val="28"/>
        </w:rPr>
        <w:t>
      Негізі: Лауазымы Т.А.Ә. 00.00.2024 жылғы жазбаша ұсынымы.</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Т.А.Ә.</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Орындаушы: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Т.А.Ә. – лауазымы.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Бұйрықпен таныстым:                                               Т.А.Ә.</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Қосымша Келісім Жамбыл облысының Тараз қаласында 2024 жылғы 5 қарашада жасалған.</w:t>
      </w:r>
    </w:p>
    <w:bookmarkStart w:name="z1296" w:id="36"/>
    <w:p>
      <w:pPr>
        <w:spacing w:after="0"/>
        <w:ind w:left="0"/>
        <w:jc w:val="left"/>
      </w:pPr>
      <w:r>
        <w:rPr>
          <w:rFonts w:ascii="Times New Roman"/>
          <w:b/>
          <w:i w:val="false"/>
          <w:color w:val="000000"/>
        </w:rPr>
        <w:t xml:space="preserve"> Қосымша Келісімге қол қоюшылар:</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білім басқармасы" КММ-нің басшысы </w:t>
            </w:r>
          </w:p>
          <w:p>
            <w:pPr>
              <w:spacing w:after="20"/>
              <w:ind w:left="20"/>
              <w:jc w:val="both"/>
            </w:pPr>
            <w:r>
              <w:rPr>
                <w:rFonts w:ascii="Times New Roman"/>
                <w:b w:val="false"/>
                <w:i w:val="false"/>
                <w:color w:val="000000"/>
                <w:sz w:val="20"/>
              </w:rPr>
              <w:t>
_______________ Р.Н.Садыркулов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оқу-ағарту, ғылым және жоғары білім қызметкерлерінің жергілікті  кәсіптік одағы" ҚБ-нің төрағасы</w:t>
            </w:r>
          </w:p>
          <w:p>
            <w:pPr>
              <w:spacing w:after="20"/>
              <w:ind w:left="20"/>
              <w:jc w:val="both"/>
            </w:pPr>
            <w:r>
              <w:rPr>
                <w:rFonts w:ascii="Times New Roman"/>
                <w:b w:val="false"/>
                <w:i w:val="false"/>
                <w:color w:val="000000"/>
                <w:sz w:val="20"/>
              </w:rPr>
              <w:t>
______________ Е.С.Мағзымбеков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