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4cac" w14:textId="ed44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салу және жөндеу кезінде "Soil Grip" тұрақтандырғышын қолдану жөніндегі ҰСЫНЫМДАР</w:t>
      </w:r>
    </w:p>
    <w:p>
      <w:pPr>
        <w:spacing w:after="0"/>
        <w:ind w:left="0"/>
        <w:jc w:val="both"/>
      </w:pPr>
      <w:r>
        <w:rPr>
          <w:rFonts w:ascii="Times New Roman"/>
          <w:b w:val="false"/>
          <w:i w:val="false"/>
          <w:color w:val="000000"/>
          <w:sz w:val="28"/>
        </w:rPr>
        <w:t>Қазақстан Республикасының Көлік және коммуникация министрлігінің Автомобиль жолдары комитетінің 2014 жылғы 5 маусымдағы № 41 бұйрығы.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0"/>
    <w:p>
      <w:pPr>
        <w:spacing w:after="0"/>
        <w:ind w:left="0"/>
        <w:jc w:val="left"/>
      </w:pPr>
      <w:r>
        <w:rPr>
          <w:rFonts w:ascii="Times New Roman"/>
          <w:b/>
          <w:i w:val="false"/>
          <w:color w:val="000000"/>
        </w:rPr>
        <w:t xml:space="preserve"> Кіріспе</w:t>
      </w:r>
    </w:p>
    <w:bookmarkEnd w:id="0"/>
    <w:p>
      <w:pPr>
        <w:spacing w:after="0"/>
        <w:ind w:left="0"/>
        <w:jc w:val="both"/>
      </w:pPr>
      <w:r>
        <w:rPr>
          <w:rFonts w:ascii="Times New Roman"/>
          <w:b w:val="false"/>
          <w:i w:val="false"/>
          <w:color w:val="000000"/>
          <w:sz w:val="28"/>
        </w:rPr>
        <w:t>
      Соңғы жылдары әлемдік тәжірибеде инженерлік ғимараттардың топырақтық негізінің тұрақтылығын арттыру және топырақ қасиеттерін жақсартуға арналған тұрақтандырғыш қолданысқа енді. Тұрақтандырғыштар иондандыратын беткі-белсенді заттар болып табылады, оның сумен ерітіндісін топыраққа қосқаннан кейін ол ұсақ ұнтақталған тозаңды-сазды түйіршіктермен белсенді түрде әрекеттеседі.</w:t>
      </w:r>
    </w:p>
    <w:p>
      <w:pPr>
        <w:spacing w:after="0"/>
        <w:ind w:left="0"/>
        <w:jc w:val="both"/>
      </w:pPr>
      <w:r>
        <w:rPr>
          <w:rFonts w:ascii="Times New Roman"/>
          <w:b w:val="false"/>
          <w:i w:val="false"/>
          <w:color w:val="000000"/>
          <w:sz w:val="28"/>
        </w:rPr>
        <w:t>
      "ҚазжолҒЗИ" АҚ зерханасында жүргізілген зерттеулердің нәтижесі тек қана тұтқырғышпен өңделген топырақтармен салыстырғанда "Soil Grip" тұрақтандырғышы құрамында тұтқырғыштың болуы мен түрі және топырақтың қасиеттеріне байланысты сығымдау кезіндегі шектік мәнін 15-30 %-ға, иілу кезіндегі созылыңқылығының шектік мәнін 25-40 %-ға арттыруға, сол сияқты нығайтылған материалдың аязға төзімділік көрсеткішін ҚР ҚНЕ 3.03-09-2006 "Автомобиль жолдары" [1] талаптарына дейін жақсартуға мүмкіндік беретінін көрсетті. Онда тек қана тұтқырғышпен өңделген материалдармен салыстырғанда кешендік әдіспен ("Soil Grip" препараты қосылған тұтқырғышпен) өңделген материалдардың қаттылығы төмендейіндігі белгілі болды, бұл олардың жарықшаққа беріктігінің артуын болжауға мүмкіндік береді.</w:t>
      </w:r>
    </w:p>
    <w:p>
      <w:pPr>
        <w:spacing w:after="0"/>
        <w:ind w:left="0"/>
        <w:jc w:val="both"/>
      </w:pPr>
      <w:r>
        <w:rPr>
          <w:rFonts w:ascii="Times New Roman"/>
          <w:b w:val="false"/>
          <w:i w:val="false"/>
          <w:color w:val="000000"/>
          <w:sz w:val="28"/>
        </w:rPr>
        <w:t>
      "Soil Grip" препаратын қолданудың пайдасы нығайтылған топырақтар мен материалдардың беріктігін, суға төзімділігін және аязға төзімділігін арттыратын, жол төсемесі құрылымының талап етілетін иілімділік модулін қамтамасыз еткен кезде құрылыстың материал сыйымдылығын төмендететін физика-химиялық үдерістерді, жергілікті материалдарды, өндіріс қалдықтарын қолдануды және тұтқырғыш және инерциялы материалдарды белсендіруге негізделген [2].</w:t>
      </w:r>
    </w:p>
    <w:p>
      <w:pPr>
        <w:spacing w:after="0"/>
        <w:ind w:left="0"/>
        <w:jc w:val="both"/>
      </w:pPr>
      <w:r>
        <w:rPr>
          <w:rFonts w:ascii="Times New Roman"/>
          <w:b w:val="false"/>
          <w:i w:val="false"/>
          <w:color w:val="000000"/>
          <w:sz w:val="28"/>
        </w:rPr>
        <w:t>
      Осы ұсынымдарда: тұрақтандырылған топырақтар мен нығайтылған топырақтарды және материалдарды қолдану саласы, "Soil Grip" препаратын қолдана отырып дайындаған қоспалар мен материалдарға қойылатын талаптар, бастапқы материалдарға қойылатын талаптар, жол төсемесі құрылымын жобалау, жұмыс жүргізу технологиясының ерекшеліктері, жұмыс сапасын тексеру және жұмыс қауіпсіздігі мен қоршаған ортаны қорғауға қойылатын талаптар ұсынылды.</w:t>
      </w:r>
    </w:p>
    <w:p>
      <w:pPr>
        <w:spacing w:after="0"/>
        <w:ind w:left="0"/>
        <w:jc w:val="both"/>
      </w:pPr>
      <w:r>
        <w:rPr>
          <w:rFonts w:ascii="Times New Roman"/>
          <w:b w:val="false"/>
          <w:i w:val="false"/>
          <w:color w:val="000000"/>
          <w:sz w:val="28"/>
        </w:rPr>
        <w:t>
      Осы ұсынымдарды әзірлеу кезінде бұрын әзірленген зертханалық жұмыстардың нәтижесі және Қазақстанда "Soil Grip" ЖШС мамандары қатысқан "Soil Grip" препаратын қолдану тәжірибесі ескерілді.</w:t>
      </w:r>
    </w:p>
    <w:p>
      <w:pPr>
        <w:spacing w:after="0"/>
        <w:ind w:left="0"/>
        <w:jc w:val="both"/>
      </w:pPr>
      <w:r>
        <w:rPr>
          <w:rFonts w:ascii="Times New Roman"/>
          <w:b/>
          <w:i w:val="false"/>
          <w:color w:val="000000"/>
          <w:sz w:val="28"/>
        </w:rPr>
        <w:t>1 Қолданылу саласы</w:t>
      </w:r>
    </w:p>
    <w:p>
      <w:pPr>
        <w:spacing w:after="0"/>
        <w:ind w:left="0"/>
        <w:jc w:val="both"/>
      </w:pPr>
      <w:r>
        <w:rPr>
          <w:rFonts w:ascii="Times New Roman"/>
          <w:b w:val="false"/>
          <w:i w:val="false"/>
          <w:color w:val="000000"/>
          <w:sz w:val="28"/>
        </w:rPr>
        <w:t>
      Осы ұсынымдар "Soil Grip" химиялық препараты қолданылатын жаңа технологияны:</w:t>
      </w:r>
    </w:p>
    <w:p>
      <w:pPr>
        <w:spacing w:after="0"/>
        <w:ind w:left="0"/>
        <w:jc w:val="both"/>
      </w:pPr>
      <w:r>
        <w:rPr>
          <w:rFonts w:ascii="Times New Roman"/>
          <w:b w:val="false"/>
          <w:i w:val="false"/>
          <w:color w:val="000000"/>
          <w:sz w:val="28"/>
        </w:rPr>
        <w:t>
      - уақытша және айналып өтетін жолдарды, ішкі шаруашылық жолдарын салу кезінде автомобиль жолдары жер төсемінің беткі бөлігіндегі топырақтарды тұрақтандыру үшін;</w:t>
      </w:r>
    </w:p>
    <w:p>
      <w:pPr>
        <w:spacing w:after="0"/>
        <w:ind w:left="0"/>
        <w:jc w:val="both"/>
      </w:pPr>
      <w:r>
        <w:rPr>
          <w:rFonts w:ascii="Times New Roman"/>
          <w:b w:val="false"/>
          <w:i w:val="false"/>
          <w:color w:val="000000"/>
          <w:sz w:val="28"/>
        </w:rPr>
        <w:t>
      - жол төсемелерінің негізі мен жамылғы қабаттарын төсеу кезінде топырақты қаңқалық үстемелермен (құмды-қиыршықтасты, құмды- шағылтасты-қиыршықтасты қоспалар және т.б.) немесе оларсыз бейорганикалық тұтқырғыштармен (цемент, түрлі өндірістердің қождары, ЖЭС күлдері, боксит қождары және т.б.) бірге кешенді түрде бекіту үшін;</w:t>
      </w:r>
    </w:p>
    <w:p>
      <w:pPr>
        <w:spacing w:after="0"/>
        <w:ind w:left="0"/>
        <w:jc w:val="both"/>
      </w:pPr>
      <w:r>
        <w:rPr>
          <w:rFonts w:ascii="Times New Roman"/>
          <w:b w:val="false"/>
          <w:i w:val="false"/>
          <w:color w:val="000000"/>
          <w:sz w:val="28"/>
        </w:rPr>
        <w:t>
      - жолды жөндеу кезінде ескі асфальт-бетон жамылғыларының материалдары қолданылған органикалық-минералдық қоспалар құрамын нормативтік-техникалық тұрғыдан қамтамасыз етуге арналған [1], [2], [3], [4].</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ҚР СТ 695-2004 Топырақтар. Автомобиль жолдарының жер төсемдеріндегі топырақтардың тығыздығы мен ылғалдылығын анықтау әдістері.</w:t>
      </w:r>
    </w:p>
    <w:p>
      <w:pPr>
        <w:spacing w:after="0"/>
        <w:ind w:left="0"/>
        <w:jc w:val="both"/>
      </w:pPr>
      <w:r>
        <w:rPr>
          <w:rFonts w:ascii="Times New Roman"/>
          <w:b w:val="false"/>
          <w:i w:val="false"/>
          <w:color w:val="000000"/>
          <w:sz w:val="28"/>
        </w:rPr>
        <w:t>
      ҚР СТ 781-2004 Жол құрылысына арналған қожды тұтқырғыштар. Техникалық талаптары.</w:t>
      </w:r>
    </w:p>
    <w:p>
      <w:pPr>
        <w:spacing w:after="0"/>
        <w:ind w:left="0"/>
        <w:jc w:val="both"/>
      </w:pPr>
      <w:r>
        <w:rPr>
          <w:rFonts w:ascii="Times New Roman"/>
          <w:b w:val="false"/>
          <w:i w:val="false"/>
          <w:color w:val="000000"/>
          <w:sz w:val="28"/>
        </w:rPr>
        <w:t>
      ҚР СТ 973-2004 Жол және аэроалаң құрылыстарына арналған тас материалдар мен жол құрылысына арналған бейорганикалық тұтқырғыштармен өңделген топырақтар. Техникалық талаптары.</w:t>
      </w:r>
    </w:p>
    <w:p>
      <w:pPr>
        <w:spacing w:after="0"/>
        <w:ind w:left="0"/>
        <w:jc w:val="both"/>
      </w:pPr>
      <w:r>
        <w:rPr>
          <w:rFonts w:ascii="Times New Roman"/>
          <w:b w:val="false"/>
          <w:i w:val="false"/>
          <w:color w:val="000000"/>
          <w:sz w:val="28"/>
        </w:rPr>
        <w:t>
      ҚР СТ 1218-2003 Жол және аэроалаң құрылыстарына арналған органикалық негіздегі материалдар. Сынау әдістері.</w:t>
      </w:r>
    </w:p>
    <w:p>
      <w:pPr>
        <w:spacing w:after="0"/>
        <w:ind w:left="0"/>
        <w:jc w:val="both"/>
      </w:pPr>
      <w:r>
        <w:rPr>
          <w:rFonts w:ascii="Times New Roman"/>
          <w:b w:val="false"/>
          <w:i w:val="false"/>
          <w:color w:val="000000"/>
          <w:sz w:val="28"/>
        </w:rPr>
        <w:t>
      ҚР СТ 1273-2004 Топырақтар. Түйіршіктік (түйіршік олшемдік) құрамын зертханалық анықтау әдістері.</w:t>
      </w:r>
    </w:p>
    <w:p>
      <w:pPr>
        <w:spacing w:after="0"/>
        <w:ind w:left="0"/>
        <w:jc w:val="both"/>
      </w:pPr>
      <w:r>
        <w:rPr>
          <w:rFonts w:ascii="Times New Roman"/>
          <w:b w:val="false"/>
          <w:i w:val="false"/>
          <w:color w:val="000000"/>
          <w:sz w:val="28"/>
        </w:rPr>
        <w:t>
      ҚР СТ 1285-2004 Топырақтар. Ең жоғарғы тығыздығын зертханалық анықтау әдістері.</w:t>
      </w:r>
    </w:p>
    <w:p>
      <w:pPr>
        <w:spacing w:after="0"/>
        <w:ind w:left="0"/>
        <w:jc w:val="both"/>
      </w:pPr>
      <w:r>
        <w:rPr>
          <w:rFonts w:ascii="Times New Roman"/>
          <w:b w:val="false"/>
          <w:i w:val="false"/>
          <w:color w:val="000000"/>
          <w:sz w:val="28"/>
        </w:rPr>
        <w:t>
      ҚР СТ 1290-2004 Топырақтар. Физикалық сипаттамаларын зертханалық анықтау әдістері.</w:t>
      </w:r>
    </w:p>
    <w:p>
      <w:pPr>
        <w:spacing w:after="0"/>
        <w:ind w:left="0"/>
        <w:jc w:val="both"/>
      </w:pPr>
      <w:r>
        <w:rPr>
          <w:rFonts w:ascii="Times New Roman"/>
          <w:b w:val="false"/>
          <w:i w:val="false"/>
          <w:color w:val="000000"/>
          <w:sz w:val="28"/>
        </w:rPr>
        <w:t>
      ГОСТ 310.1-76 Цементтер. Сынау әдістері. Жалпы ережелер.</w:t>
      </w:r>
    </w:p>
    <w:p>
      <w:pPr>
        <w:spacing w:after="0"/>
        <w:ind w:left="0"/>
        <w:jc w:val="both"/>
      </w:pPr>
      <w:r>
        <w:rPr>
          <w:rFonts w:ascii="Times New Roman"/>
          <w:b w:val="false"/>
          <w:i w:val="false"/>
          <w:color w:val="000000"/>
          <w:sz w:val="28"/>
        </w:rPr>
        <w:t>
      ГОСТ 310.2-76 Цементтер. Ұнтақтың ұсақтығын анықтау әдістері.</w:t>
      </w:r>
    </w:p>
    <w:p>
      <w:pPr>
        <w:spacing w:after="0"/>
        <w:ind w:left="0"/>
        <w:jc w:val="both"/>
      </w:pPr>
      <w:r>
        <w:rPr>
          <w:rFonts w:ascii="Times New Roman"/>
          <w:b w:val="false"/>
          <w:i w:val="false"/>
          <w:color w:val="000000"/>
          <w:sz w:val="28"/>
        </w:rPr>
        <w:t>
      ГОСТ 310.3-76 Цементтер. Қалыпты қоюлығын, ілінісу мерзімін және көлемінің өзгеруінің біркелкілігін анықтау әдістері.</w:t>
      </w:r>
    </w:p>
    <w:p>
      <w:pPr>
        <w:spacing w:after="0"/>
        <w:ind w:left="0"/>
        <w:jc w:val="both"/>
      </w:pPr>
      <w:r>
        <w:rPr>
          <w:rFonts w:ascii="Times New Roman"/>
          <w:b w:val="false"/>
          <w:i w:val="false"/>
          <w:color w:val="000000"/>
          <w:sz w:val="28"/>
        </w:rPr>
        <w:t>
      ГОСТ 310.4-81 Цементтер. Иілу және сығымдау кезіндегі беріктік шегін анықтау әдістері.</w:t>
      </w:r>
    </w:p>
    <w:p>
      <w:pPr>
        <w:spacing w:after="0"/>
        <w:ind w:left="0"/>
        <w:jc w:val="both"/>
      </w:pPr>
      <w:r>
        <w:rPr>
          <w:rFonts w:ascii="Times New Roman"/>
          <w:b w:val="false"/>
          <w:i w:val="false"/>
          <w:color w:val="000000"/>
          <w:sz w:val="28"/>
        </w:rPr>
        <w:t>
      ГОСТ 3344-83 Құрылыс жұмыстарына арналған шағылтас пен қождық құм. Техникалық талаптары.</w:t>
      </w:r>
    </w:p>
    <w:p>
      <w:pPr>
        <w:spacing w:after="0"/>
        <w:ind w:left="0"/>
        <w:jc w:val="both"/>
      </w:pPr>
      <w:r>
        <w:rPr>
          <w:rFonts w:ascii="Times New Roman"/>
          <w:b w:val="false"/>
          <w:i w:val="false"/>
          <w:color w:val="000000"/>
          <w:sz w:val="28"/>
        </w:rPr>
        <w:t>
      ГОСТ 3476-74 Цемент өндіруге арналған домналық және электрлі термо- фосфорлық түйіршікті қождар. Техникалық талаптары.</w:t>
      </w:r>
    </w:p>
    <w:p>
      <w:pPr>
        <w:spacing w:after="0"/>
        <w:ind w:left="0"/>
        <w:jc w:val="both"/>
      </w:pPr>
      <w:r>
        <w:rPr>
          <w:rFonts w:ascii="Times New Roman"/>
          <w:b w:val="false"/>
          <w:i w:val="false"/>
          <w:color w:val="000000"/>
          <w:sz w:val="28"/>
        </w:rPr>
        <w:t>
      ГОСТ 8736-93 Құрылыс жұмыстарына арналған құм. Техникалық талаптары.</w:t>
      </w:r>
    </w:p>
    <w:p>
      <w:pPr>
        <w:spacing w:after="0"/>
        <w:ind w:left="0"/>
        <w:jc w:val="both"/>
      </w:pPr>
      <w:r>
        <w:rPr>
          <w:rFonts w:ascii="Times New Roman"/>
          <w:b w:val="false"/>
          <w:i w:val="false"/>
          <w:color w:val="000000"/>
          <w:sz w:val="28"/>
        </w:rPr>
        <w:t>
      ГОСТ 9179-77 Құрылысқа арналған әк талаптары.</w:t>
      </w:r>
    </w:p>
    <w:p>
      <w:pPr>
        <w:spacing w:after="0"/>
        <w:ind w:left="0"/>
        <w:jc w:val="both"/>
      </w:pPr>
      <w:r>
        <w:rPr>
          <w:rFonts w:ascii="Times New Roman"/>
          <w:b w:val="false"/>
          <w:i w:val="false"/>
          <w:color w:val="000000"/>
          <w:sz w:val="28"/>
        </w:rPr>
        <w:t>
      ГОСТ 10060.0-95 Бетондар. Аязға төзімділігін анықтау әдістері. Жалпы талаптары.</w:t>
      </w:r>
    </w:p>
    <w:p>
      <w:pPr>
        <w:spacing w:after="0"/>
        <w:ind w:left="0"/>
        <w:jc w:val="both"/>
      </w:pPr>
      <w:r>
        <w:rPr>
          <w:rFonts w:ascii="Times New Roman"/>
          <w:b w:val="false"/>
          <w:i w:val="false"/>
          <w:color w:val="000000"/>
          <w:sz w:val="28"/>
        </w:rPr>
        <w:t>
      ГОСТ 10178-85 Портландцемент және қожды портландцемент. Техникалық талаптары.</w:t>
      </w:r>
    </w:p>
    <w:p>
      <w:pPr>
        <w:spacing w:after="0"/>
        <w:ind w:left="0"/>
        <w:jc w:val="both"/>
      </w:pPr>
      <w:r>
        <w:rPr>
          <w:rFonts w:ascii="Times New Roman"/>
          <w:b w:val="false"/>
          <w:i w:val="false"/>
          <w:color w:val="000000"/>
          <w:sz w:val="28"/>
        </w:rPr>
        <w:t>
      ГОСТ 10180-90 Бетондар. Тексеру үлгілері бойынша беріктігін анықтау әдістері.</w:t>
      </w:r>
    </w:p>
    <w:p>
      <w:pPr>
        <w:spacing w:after="0"/>
        <w:ind w:left="0"/>
        <w:jc w:val="both"/>
      </w:pPr>
      <w:r>
        <w:rPr>
          <w:rFonts w:ascii="Times New Roman"/>
          <w:b w:val="false"/>
          <w:i w:val="false"/>
          <w:color w:val="000000"/>
          <w:sz w:val="28"/>
        </w:rPr>
        <w:t>
      ГОСТ 19433-88 Қауіпті жүктер. Жіктемесі мен таңбалануы.</w:t>
      </w:r>
    </w:p>
    <w:p>
      <w:pPr>
        <w:spacing w:after="0"/>
        <w:ind w:left="0"/>
        <w:jc w:val="both"/>
      </w:pPr>
      <w:r>
        <w:rPr>
          <w:rFonts w:ascii="Times New Roman"/>
          <w:b w:val="false"/>
          <w:i w:val="false"/>
          <w:color w:val="000000"/>
          <w:sz w:val="28"/>
        </w:rPr>
        <w:t>
      ГОСТ 23558-94 Жол және аэроалаң құрылысына арналған шағылтас- қиыршықтас-құм қоспалары және бейорганикалық тұтқырғыш материалдармен өңделген топырақтар. Техникалық талаптары.</w:t>
      </w:r>
    </w:p>
    <w:p>
      <w:pPr>
        <w:spacing w:after="0"/>
        <w:ind w:left="0"/>
        <w:jc w:val="both"/>
      </w:pPr>
      <w:r>
        <w:rPr>
          <w:rFonts w:ascii="Times New Roman"/>
          <w:b w:val="false"/>
          <w:i w:val="false"/>
          <w:color w:val="000000"/>
          <w:sz w:val="28"/>
        </w:rPr>
        <w:t>
      ГОСТ 25100-95 Топырақтар. Жіктемесі.</w:t>
      </w:r>
    </w:p>
    <w:p>
      <w:pPr>
        <w:spacing w:after="0"/>
        <w:ind w:left="0"/>
        <w:jc w:val="both"/>
      </w:pPr>
      <w:r>
        <w:rPr>
          <w:rFonts w:ascii="Times New Roman"/>
          <w:b w:val="false"/>
          <w:i w:val="false"/>
          <w:color w:val="000000"/>
          <w:sz w:val="28"/>
        </w:rPr>
        <w:t>
      ГОСТ 25592-91 Бетондарға арналған жылу электостансаларының күлді- қожды қоспалары. Техникалық талаптары.</w:t>
      </w:r>
    </w:p>
    <w:p>
      <w:pPr>
        <w:spacing w:after="0"/>
        <w:ind w:left="0"/>
        <w:jc w:val="both"/>
      </w:pPr>
      <w:r>
        <w:rPr>
          <w:rFonts w:ascii="Times New Roman"/>
          <w:b w:val="false"/>
          <w:i w:val="false"/>
          <w:color w:val="000000"/>
          <w:sz w:val="28"/>
        </w:rPr>
        <w:t>
      ГОСТ 25818-91 Бетондарға арналған жылу электостансаларының қалдық күлдері. Техникалық талаптары.</w:t>
      </w:r>
    </w:p>
    <w:p>
      <w:pPr>
        <w:spacing w:after="0"/>
        <w:ind w:left="0"/>
        <w:jc w:val="both"/>
      </w:pPr>
      <w:r>
        <w:rPr>
          <w:rFonts w:ascii="Times New Roman"/>
          <w:b w:val="false"/>
          <w:i w:val="false"/>
          <w:color w:val="000000"/>
          <w:sz w:val="28"/>
        </w:rPr>
        <w:t>
      ГОСТ 30108-94 Құрылыс материалдары мен бұйымдары. Радионуклидтердің салыстырмалы оңтайлы белсенділігін анықтау.</w:t>
      </w:r>
    </w:p>
    <w:p>
      <w:pPr>
        <w:spacing w:after="0"/>
        <w:ind w:left="0"/>
        <w:jc w:val="both"/>
      </w:pPr>
      <w:r>
        <w:rPr>
          <w:rFonts w:ascii="Times New Roman"/>
          <w:b w:val="false"/>
          <w:i w:val="false"/>
          <w:color w:val="000000"/>
          <w:sz w:val="28"/>
        </w:rPr>
        <w:t>
      ГОСТ 12.1.005-88 Еңбек қауіпсіздігі стандарттарының жүйесі. Жұмыс аймағы ауасына қойылатын жалпы санитарлық-гигиеналық талаптар.</w:t>
      </w:r>
    </w:p>
    <w:p>
      <w:pPr>
        <w:spacing w:after="0"/>
        <w:ind w:left="0"/>
        <w:jc w:val="both"/>
      </w:pPr>
      <w:r>
        <w:rPr>
          <w:rFonts w:ascii="Times New Roman"/>
          <w:b w:val="false"/>
          <w:i w:val="false"/>
          <w:color w:val="000000"/>
          <w:sz w:val="28"/>
        </w:rPr>
        <w:t>
      ГОСТ 12.1.007-76 Еңбек қауіпсіздігі стандарттарының жүйесі. Зиянды заттар. Қауіпсіздіктің жіктемесі мен жалпы талаптары.</w:t>
      </w:r>
    </w:p>
    <w:p>
      <w:pPr>
        <w:spacing w:after="0"/>
        <w:ind w:left="0"/>
        <w:jc w:val="both"/>
      </w:pPr>
      <w:r>
        <w:rPr>
          <w:rFonts w:ascii="Times New Roman"/>
          <w:b w:val="false"/>
          <w:i w:val="false"/>
          <w:color w:val="000000"/>
          <w:sz w:val="28"/>
        </w:rPr>
        <w:t>
      ГОСТ 12.1.014-84 Еңбек қауіпсіздігі стандарттарының жүйесі. Жұмыс аймағы ауасы. Зиянды заттардың шоғырлануын индикатор түтікшелермен өлшеу әдістері.</w:t>
      </w:r>
    </w:p>
    <w:p>
      <w:pPr>
        <w:spacing w:after="0"/>
        <w:ind w:left="0"/>
        <w:jc w:val="both"/>
      </w:pPr>
      <w:r>
        <w:rPr>
          <w:rFonts w:ascii="Times New Roman"/>
          <w:b w:val="false"/>
          <w:i w:val="false"/>
          <w:color w:val="000000"/>
          <w:sz w:val="28"/>
        </w:rPr>
        <w:t>
      ГОСТ 12.1.044-89 Еңбек қауіпсіздігі стандарттарының жүйесі. Заттар мен материалдардың өрт-жарылыс қауіптілігі. Көрсеткіштер номенклатурасы мен оларды анықтау әдістері.</w:t>
      </w:r>
    </w:p>
    <w:p>
      <w:pPr>
        <w:spacing w:after="0"/>
        <w:ind w:left="0"/>
        <w:jc w:val="both"/>
      </w:pPr>
      <w:r>
        <w:rPr>
          <w:rFonts w:ascii="Times New Roman"/>
          <w:b w:val="false"/>
          <w:i w:val="false"/>
          <w:color w:val="000000"/>
          <w:sz w:val="28"/>
        </w:rPr>
        <w:t>
      ГОСТ 12.2.003-91 Еңбек қауіпсіздігі стандарттарының жүйесі. Өндіріс құралдары. Қауіпсіздіктің жалпы талаптары.</w:t>
      </w:r>
    </w:p>
    <w:p>
      <w:pPr>
        <w:spacing w:after="0"/>
        <w:ind w:left="0"/>
        <w:jc w:val="both"/>
      </w:pPr>
      <w:r>
        <w:rPr>
          <w:rFonts w:ascii="Times New Roman"/>
          <w:b w:val="false"/>
          <w:i w:val="false"/>
          <w:color w:val="000000"/>
          <w:sz w:val="28"/>
        </w:rPr>
        <w:t>
      ГОСТ 12.3.002-75 Еңбек қауіпсіздігі стандарттарының жүйесі. Өндіріс үдерістері. Қауіпсіздіктің жалпы талаптары.</w:t>
      </w:r>
    </w:p>
    <w:p>
      <w:pPr>
        <w:spacing w:after="0"/>
        <w:ind w:left="0"/>
        <w:jc w:val="both"/>
      </w:pPr>
      <w:r>
        <w:rPr>
          <w:rFonts w:ascii="Times New Roman"/>
          <w:b w:val="false"/>
          <w:i w:val="false"/>
          <w:color w:val="000000"/>
          <w:sz w:val="28"/>
        </w:rPr>
        <w:t>
      ГОСТ 12.3.009-76 Еңбек қауіпсіздігі стандарттарының жүйесі. Тиеу-түсіру жұмыстары. Қауіпсіздіктің жалпы талаптары.</w:t>
      </w:r>
    </w:p>
    <w:p>
      <w:pPr>
        <w:spacing w:after="0"/>
        <w:ind w:left="0"/>
        <w:jc w:val="both"/>
      </w:pPr>
      <w:r>
        <w:rPr>
          <w:rFonts w:ascii="Times New Roman"/>
          <w:b w:val="false"/>
          <w:i w:val="false"/>
          <w:color w:val="000000"/>
          <w:sz w:val="28"/>
        </w:rPr>
        <w:t>
      ГОСТ 12.4.010-75 Еңбек қауіпсіздігі стандарттарының жүйесі. Жеке қорғаныш құралдары. Арнаулы қолғаптар. Техникалық талаптары.</w:t>
      </w:r>
    </w:p>
    <w:p>
      <w:pPr>
        <w:spacing w:after="0"/>
        <w:ind w:left="0"/>
        <w:jc w:val="both"/>
      </w:pPr>
      <w:r>
        <w:rPr>
          <w:rFonts w:ascii="Times New Roman"/>
          <w:b w:val="false"/>
          <w:i w:val="false"/>
          <w:color w:val="000000"/>
          <w:sz w:val="28"/>
        </w:rPr>
        <w:t>
      ГОСТ 12.4.011-89 Еңбек қауіпсіздігі стандарттарының жүйесі. Жұмысшылардың қорғаныш құралдары. Жалпы талаптар мен жіктемесі.</w:t>
      </w:r>
    </w:p>
    <w:p>
      <w:pPr>
        <w:spacing w:after="0"/>
        <w:ind w:left="0"/>
        <w:jc w:val="both"/>
      </w:pPr>
      <w:r>
        <w:rPr>
          <w:rFonts w:ascii="Times New Roman"/>
          <w:b w:val="false"/>
          <w:i w:val="false"/>
          <w:color w:val="000000"/>
          <w:sz w:val="28"/>
        </w:rPr>
        <w:t>
      ГОСТ 12.4.021-75 Еңбек қауіпсіздігі стандарттарының жүйесі. Желдету жүйелері. Жалпы талаптар.</w:t>
      </w:r>
    </w:p>
    <w:p>
      <w:pPr>
        <w:spacing w:after="0"/>
        <w:ind w:left="0"/>
        <w:jc w:val="both"/>
      </w:pPr>
      <w:r>
        <w:rPr>
          <w:rFonts w:ascii="Times New Roman"/>
          <w:b w:val="false"/>
          <w:i w:val="false"/>
          <w:color w:val="000000"/>
          <w:sz w:val="28"/>
        </w:rPr>
        <w:t>
      ҚР СТ ГОСТ Р 12.4.026-Еңбек қауіпсіздігі стандарттарының жүйесі. Дабылдық түстер, қауіпсіздік белгілері және дабылдық белгілемелер. Жалпы техникалық шарттары және қолдану тәртібі.</w:t>
      </w:r>
    </w:p>
    <w:p>
      <w:pPr>
        <w:spacing w:after="0"/>
        <w:ind w:left="0"/>
        <w:jc w:val="both"/>
      </w:pPr>
      <w:r>
        <w:rPr>
          <w:rFonts w:ascii="Times New Roman"/>
          <w:b w:val="false"/>
          <w:i w:val="false"/>
          <w:color w:val="000000"/>
          <w:sz w:val="28"/>
        </w:rPr>
        <w:t>
      ГОСТ 12.4.137-84 Еңбек қауіпсіздігі стандарттарының жүйесі. Мұнай және мұнай өнімдерінен, қышқылдан, сілтілерден, улы емес және өртқауіпті тозаңдардан қорғауға арналған арнайы былғары аяқ киім. Техникалық талаптары.</w:t>
      </w:r>
    </w:p>
    <w:p>
      <w:pPr>
        <w:spacing w:after="0"/>
        <w:ind w:left="0"/>
        <w:jc w:val="both"/>
      </w:pPr>
      <w:r>
        <w:rPr>
          <w:rFonts w:ascii="Times New Roman"/>
          <w:b w:val="false"/>
          <w:i w:val="false"/>
          <w:color w:val="000000"/>
          <w:sz w:val="28"/>
        </w:rPr>
        <w:t>
      ГОСТ Р 12.4.218-99 Еңбек қауіпсіздігі стандарттарының жүйесі. Арнайы киімдер. Жалпы талаптар.</w:t>
      </w:r>
    </w:p>
    <w:p>
      <w:pPr>
        <w:spacing w:after="0"/>
        <w:ind w:left="0"/>
        <w:jc w:val="both"/>
      </w:pPr>
      <w:r>
        <w:rPr>
          <w:rFonts w:ascii="Times New Roman"/>
          <w:b w:val="false"/>
          <w:i w:val="false"/>
          <w:color w:val="000000"/>
          <w:sz w:val="28"/>
        </w:rPr>
        <w:t>
      ГОСТ 17.1.3.07-82 Табиғатты қорғау. Гидросфера. Су қоймалары мен суағарлар суларының сапасын тексеру ережелері.</w:t>
      </w:r>
    </w:p>
    <w:p>
      <w:pPr>
        <w:spacing w:after="0"/>
        <w:ind w:left="0"/>
        <w:jc w:val="both"/>
      </w:pPr>
      <w:r>
        <w:rPr>
          <w:rFonts w:ascii="Times New Roman"/>
          <w:b w:val="false"/>
          <w:i w:val="false"/>
          <w:color w:val="000000"/>
          <w:sz w:val="28"/>
        </w:rPr>
        <w:t>
      ГОСТ 17.1.3.13-86 Табиғатты қорғау. Гидросфера. Беткі суларды қорғауға қойылатын жалпы талаптар.</w:t>
      </w:r>
    </w:p>
    <w:p>
      <w:pPr>
        <w:spacing w:after="0"/>
        <w:ind w:left="0"/>
        <w:jc w:val="both"/>
      </w:pPr>
      <w:r>
        <w:rPr>
          <w:rFonts w:ascii="Times New Roman"/>
          <w:b w:val="false"/>
          <w:i w:val="false"/>
          <w:color w:val="000000"/>
          <w:sz w:val="28"/>
        </w:rPr>
        <w:t>
      ГОСТ 17.2.3.01-86 Табиғатты қорғау. Атмосфера. Елді мекендер ауасының сапасын бақылау ережелері.</w:t>
      </w:r>
    </w:p>
    <w:p>
      <w:pPr>
        <w:spacing w:after="0"/>
        <w:ind w:left="0"/>
        <w:jc w:val="both"/>
      </w:pPr>
      <w:r>
        <w:rPr>
          <w:rFonts w:ascii="Times New Roman"/>
          <w:b w:val="false"/>
          <w:i w:val="false"/>
          <w:color w:val="000000"/>
          <w:sz w:val="28"/>
        </w:rPr>
        <w:t>
      ГОСТ 17.2.3.02-78 Табиғатты қорғау. Жер қыртысы. Өнеркәсіп өндірістерінің рауалы зиянды заттар шығаруын болдырмау ережелері.</w:t>
      </w:r>
    </w:p>
    <w:p>
      <w:pPr>
        <w:spacing w:after="0"/>
        <w:ind w:left="0"/>
        <w:jc w:val="both"/>
      </w:pPr>
      <w:r>
        <w:rPr>
          <w:rFonts w:ascii="Times New Roman"/>
          <w:b w:val="false"/>
          <w:i w:val="false"/>
          <w:color w:val="000000"/>
          <w:sz w:val="28"/>
        </w:rPr>
        <w:t>
      ГОСТ 17.4.3.02-85 Табиғатты қорғау. Жер қыртысы. Жер жұмыстарын жүргізу кезінде жер қыртысының құнарлы қабатын қорғауға қойылатын талаптар.</w:t>
      </w:r>
    </w:p>
    <w:p>
      <w:pPr>
        <w:spacing w:after="0"/>
        <w:ind w:left="0"/>
        <w:jc w:val="both"/>
      </w:pPr>
      <w:r>
        <w:rPr>
          <w:rFonts w:ascii="Times New Roman"/>
          <w:b w:val="false"/>
          <w:i w:val="false"/>
          <w:color w:val="000000"/>
          <w:sz w:val="28"/>
        </w:rPr>
        <w:t>
      ГОСТ 17.4.3.04-85 Табиғатты қорғау. Жер қыртысы. Ластануын бақылау және қорғауға қойылатын жалпы талаптар.</w:t>
      </w:r>
    </w:p>
    <w:p>
      <w:pPr>
        <w:spacing w:after="0"/>
        <w:ind w:left="0"/>
        <w:jc w:val="both"/>
      </w:pPr>
      <w:r>
        <w:rPr>
          <w:rFonts w:ascii="Times New Roman"/>
          <w:b w:val="false"/>
          <w:i w:val="false"/>
          <w:color w:val="000000"/>
          <w:sz w:val="28"/>
        </w:rPr>
        <w:t>
      Е с к е р т у Осы Ұсынымдарды қолдану кезінде ағымдағы жылдың бірінші қаңтарындағы ахуал бойынша құрастырылған "Стандарттау бойынша нормативтік құжаттар" көрсеткіші бойынша және ағымдағы жылда басылып шыққан тиісті ақпараттық көрсеткіштер бойынша сілтемелік стандарттардың қолданылуын тексерген дұрыс. Егер сілтемелік құжат ауыстырылған (өзгертілген) болса, онда осы Ұсынымдарды қолданған кезде ауыстырылған (өзгертілген) стандартты басшылыққа алу керек. Егер сілтемелік құжат ауыстырылмай қолданыстан шықса, онда сілтеме жасалған ереженің осы сілтемеге қатысы жоқ бөлігі қолданылады.</w:t>
      </w:r>
    </w:p>
    <w:p>
      <w:pPr>
        <w:spacing w:after="0"/>
        <w:ind w:left="0"/>
        <w:jc w:val="both"/>
      </w:pPr>
      <w:r>
        <w:rPr>
          <w:rFonts w:ascii="Times New Roman"/>
          <w:b/>
          <w:i w:val="false"/>
          <w:color w:val="000000"/>
          <w:sz w:val="28"/>
        </w:rPr>
        <w:t>3 Терминдер мен анықтамалар</w:t>
      </w:r>
    </w:p>
    <w:bookmarkStart w:name="z6" w:id="1"/>
    <w:p>
      <w:pPr>
        <w:spacing w:after="0"/>
        <w:ind w:left="0"/>
        <w:jc w:val="both"/>
      </w:pPr>
      <w:r>
        <w:rPr>
          <w:rFonts w:ascii="Times New Roman"/>
          <w:b w:val="false"/>
          <w:i w:val="false"/>
          <w:color w:val="000000"/>
          <w:sz w:val="28"/>
        </w:rPr>
        <w:t>
      3.1 Осы ұсынымдарда ҚР СТ 1053 бойынша мынадай терминдер мен анықтамалар келесі толықтырулармен қолданылады:</w:t>
      </w:r>
    </w:p>
    <w:bookmarkEnd w:id="1"/>
    <w:p>
      <w:pPr>
        <w:spacing w:after="0"/>
        <w:ind w:left="0"/>
        <w:jc w:val="both"/>
      </w:pPr>
      <w:r>
        <w:rPr>
          <w:rFonts w:ascii="Times New Roman"/>
          <w:b w:val="false"/>
          <w:i w:val="false"/>
          <w:color w:val="000000"/>
          <w:sz w:val="28"/>
        </w:rPr>
        <w:t>
      "Soil Grip": күкірт қышқылы қоспасының (50%-дан аспайтын) ерітіндісінен, беткі-белсенді заттардан, коррозия ингибаторынан және лимоненнен (цитрус майы) тұратын, қоңыр сары түсті химиялық препарат.</w:t>
      </w:r>
    </w:p>
    <w:p>
      <w:pPr>
        <w:spacing w:after="0"/>
        <w:ind w:left="0"/>
        <w:jc w:val="both"/>
      </w:pPr>
      <w:r>
        <w:rPr>
          <w:rFonts w:ascii="Times New Roman"/>
          <w:b w:val="false"/>
          <w:i w:val="false"/>
          <w:color w:val="000000"/>
          <w:sz w:val="28"/>
        </w:rPr>
        <w:t>
      Концентраттың әрекеті цемент гидратациясының (Са</w:t>
      </w:r>
      <w:r>
        <w:rPr>
          <w:rFonts w:ascii="Times New Roman"/>
          <w:b w:val="false"/>
          <w:i w:val="false"/>
          <w:color w:val="000000"/>
          <w:vertAlign w:val="superscript"/>
        </w:rPr>
        <w:t>2+</w:t>
      </w:r>
      <w:r>
        <w:rPr>
          <w:rFonts w:ascii="Times New Roman"/>
          <w:b w:val="false"/>
          <w:i w:val="false"/>
          <w:color w:val="000000"/>
          <w:sz w:val="28"/>
        </w:rPr>
        <w:t>) өнімі,топырақтың ұсақтүйіршікті бөлігі болып табылатын катиондарды алмастырып сіңіруге негізделген, онда сазды және коллоидті бөліктері біржолата тұтасып, шағын жентектерге және берік цементтелуге ұшырайды.</w:t>
      </w:r>
    </w:p>
    <w:p>
      <w:pPr>
        <w:spacing w:after="0"/>
        <w:ind w:left="0"/>
        <w:jc w:val="both"/>
      </w:pPr>
      <w:r>
        <w:rPr>
          <w:rFonts w:ascii="Times New Roman"/>
          <w:b w:val="false"/>
          <w:i w:val="false"/>
          <w:color w:val="000000"/>
          <w:sz w:val="28"/>
        </w:rPr>
        <w:t>
      Топырақтың су-физикалық қасиеттері - топырақтың су сіңіруін, кеуектілігін, ісінуін, тығыздығы жоғары болған кездегі оңтайлы ылғалдылығын, сутепкіштігін, түтікшелік көтерілу биіктігін анықтайтын қасиеттері;</w:t>
      </w:r>
    </w:p>
    <w:p>
      <w:pPr>
        <w:spacing w:after="0"/>
        <w:ind w:left="0"/>
        <w:jc w:val="both"/>
      </w:pPr>
      <w:r>
        <w:rPr>
          <w:rFonts w:ascii="Times New Roman"/>
          <w:b w:val="false"/>
          <w:i w:val="false"/>
          <w:color w:val="000000"/>
          <w:sz w:val="28"/>
        </w:rPr>
        <w:t>
      Су жұқпайтын-топырақтың сумен ылғалданбау қасиеті.</w:t>
      </w:r>
    </w:p>
    <w:p>
      <w:pPr>
        <w:spacing w:after="0"/>
        <w:ind w:left="0"/>
        <w:jc w:val="both"/>
      </w:pPr>
      <w:r>
        <w:rPr>
          <w:rFonts w:ascii="Times New Roman"/>
          <w:b w:val="false"/>
          <w:i w:val="false"/>
          <w:color w:val="000000"/>
          <w:sz w:val="28"/>
        </w:rPr>
        <w:t>
      Топырақты тұрақтандыру - топырақтардың су-физикалық қасиеттерінің жақсаруын қамтамасыз ететін "Soil Grip" препаратының сулы ерітіндісімен (тұтқырғыш қоспай) өңдеудің технологиялық үдерісі; жол бойында немесе қондырғыларда ылғалдылығы оңтайлы болған кезде соңынан нығыздай отырып араластыру арқылы жүзеге асырылады;</w:t>
      </w:r>
    </w:p>
    <w:p>
      <w:pPr>
        <w:spacing w:after="0"/>
        <w:ind w:left="0"/>
        <w:jc w:val="both"/>
      </w:pPr>
      <w:r>
        <w:rPr>
          <w:rFonts w:ascii="Times New Roman"/>
          <w:b w:val="false"/>
          <w:i w:val="false"/>
          <w:color w:val="000000"/>
          <w:sz w:val="28"/>
        </w:rPr>
        <w:t>
      Топырақтарды және басқа да жергілікті материалдарды кешендік нығайту - нығайтылатын материалдардың қасиеттеріне талап етілетін беріктікті, суға және аязға төзімділік қасиеттерін бере отырып түпкілікті өзгеруін қамтамасыз ететін іс-шаралар жиынтығы (тұтқыр заттар мен "Soil Grip" препаратын қосу, араластыру, оңтайлы ылғалдылықта нығыздау, нығыздалған материалдарға күтім жасау жұмыстары);</w:t>
      </w:r>
    </w:p>
    <w:p>
      <w:pPr>
        <w:spacing w:after="0"/>
        <w:ind w:left="0"/>
        <w:jc w:val="both"/>
      </w:pPr>
      <w:r>
        <w:rPr>
          <w:rFonts w:ascii="Times New Roman"/>
          <w:b w:val="false"/>
          <w:i w:val="false"/>
          <w:color w:val="000000"/>
          <w:sz w:val="28"/>
        </w:rPr>
        <w:t>
      Кешендік тұтқырғыштар - "Soil Grip" препараты қосылған бейорганикалық тұтқырғыштар.</w:t>
      </w:r>
    </w:p>
    <w:p>
      <w:pPr>
        <w:spacing w:after="0"/>
        <w:ind w:left="0"/>
        <w:jc w:val="both"/>
      </w:pPr>
      <w:r>
        <w:rPr>
          <w:rFonts w:ascii="Times New Roman"/>
          <w:b w:val="false"/>
          <w:i w:val="false"/>
          <w:color w:val="000000"/>
          <w:sz w:val="28"/>
        </w:rPr>
        <w:t>
      Беткі-белсенді заттар - қатты және сұйық кезеңдерінде бөлім беттеріндегі сияқты топырақ бөліктерінде адсорбциялану қабілеті бар және осының есебінен топырақтардың тозаңды және сазды бөліктеріне әсер ете алатын заттар;</w:t>
      </w:r>
    </w:p>
    <w:p>
      <w:pPr>
        <w:spacing w:after="0"/>
        <w:ind w:left="0"/>
        <w:jc w:val="both"/>
      </w:pPr>
      <w:r>
        <w:rPr>
          <w:rFonts w:ascii="Times New Roman"/>
          <w:b w:val="false"/>
          <w:i w:val="false"/>
          <w:color w:val="000000"/>
          <w:sz w:val="28"/>
        </w:rPr>
        <w:t>
      Асфальт ұнтақтары - ескі асфальт-бетон жамылғыларының ұсақталған материалдары;</w:t>
      </w:r>
    </w:p>
    <w:p>
      <w:pPr>
        <w:spacing w:after="0"/>
        <w:ind w:left="0"/>
        <w:jc w:val="both"/>
      </w:pPr>
      <w:r>
        <w:rPr>
          <w:rFonts w:ascii="Times New Roman"/>
          <w:b w:val="false"/>
          <w:i w:val="false"/>
          <w:color w:val="000000"/>
          <w:sz w:val="28"/>
        </w:rPr>
        <w:t>
      Органикалық-минералды қоспалар - құрамына асфальт ұнтақтары енген кешенді тұтқырғыштармен ("Soil Grip" препараты бар бейорганикалық тұтқырғыштармен) өңделген қоспалар.</w:t>
      </w:r>
    </w:p>
    <w:p>
      <w:pPr>
        <w:spacing w:after="0"/>
        <w:ind w:left="0"/>
        <w:jc w:val="both"/>
      </w:pPr>
      <w:r>
        <w:rPr>
          <w:rFonts w:ascii="Times New Roman"/>
          <w:b w:val="false"/>
          <w:i w:val="false"/>
          <w:color w:val="000000"/>
          <w:sz w:val="28"/>
        </w:rPr>
        <w:t>
      Қаңқа түзуші үстемелер - беріктік сипаттарын арттыру үшін нығайтылған немесе тұрақтандырылған топырақтарға үстеме ретінде қолданылатын, түйіршіктерінің өлшемі 1-40 мм болатын берік табиғи, техногендік және кайталама материалдар (асфальт-ұнтақ, қолданыстағы жолдарды бұзудан алынған материалдар).</w:t>
      </w:r>
    </w:p>
    <w:bookmarkStart w:name="z7" w:id="2"/>
    <w:p>
      <w:pPr>
        <w:spacing w:after="0"/>
        <w:ind w:left="0"/>
        <w:jc w:val="both"/>
      </w:pPr>
      <w:r>
        <w:rPr>
          <w:rFonts w:ascii="Times New Roman"/>
          <w:b w:val="false"/>
          <w:i w:val="false"/>
          <w:color w:val="000000"/>
          <w:sz w:val="28"/>
        </w:rPr>
        <w:t>
      3.2 Осы құжатта мынадай қысқартулар қолданылады:</w:t>
      </w:r>
    </w:p>
    <w:bookmarkEnd w:id="2"/>
    <w:p>
      <w:pPr>
        <w:spacing w:after="0"/>
        <w:ind w:left="0"/>
        <w:jc w:val="both"/>
      </w:pPr>
      <w:r>
        <w:rPr>
          <w:rFonts w:ascii="Times New Roman"/>
          <w:b w:val="false"/>
          <w:i w:val="false"/>
          <w:color w:val="000000"/>
          <w:sz w:val="28"/>
        </w:rPr>
        <w:t>
      ШРК - шектік рауалы концентрациясы;</w:t>
      </w:r>
    </w:p>
    <w:p>
      <w:pPr>
        <w:spacing w:after="0"/>
        <w:ind w:left="0"/>
        <w:jc w:val="both"/>
      </w:pPr>
      <w:r>
        <w:rPr>
          <w:rFonts w:ascii="Times New Roman"/>
          <w:b w:val="false"/>
          <w:i w:val="false"/>
          <w:color w:val="000000"/>
          <w:sz w:val="28"/>
        </w:rPr>
        <w:t>
      ӘБҚД - әсердің бағдарлы қауіпсіздік деңгейі.</w:t>
      </w:r>
    </w:p>
    <w:p>
      <w:pPr>
        <w:spacing w:after="0"/>
        <w:ind w:left="0"/>
        <w:jc w:val="both"/>
      </w:pPr>
      <w:r>
        <w:rPr>
          <w:rFonts w:ascii="Times New Roman"/>
          <w:b/>
          <w:i w:val="false"/>
          <w:color w:val="000000"/>
          <w:sz w:val="28"/>
        </w:rPr>
        <w:t>4. Техникалық талаптар</w:t>
      </w:r>
    </w:p>
    <w:p>
      <w:pPr>
        <w:spacing w:after="0"/>
        <w:ind w:left="0"/>
        <w:jc w:val="both"/>
      </w:pPr>
      <w:r>
        <w:rPr>
          <w:rFonts w:ascii="Times New Roman"/>
          <w:b/>
          <w:i w:val="false"/>
          <w:color w:val="000000"/>
          <w:sz w:val="28"/>
        </w:rPr>
        <w:t>4.1"Soil Grip" препаратына қойылатын талаптар</w:t>
      </w:r>
    </w:p>
    <w:p>
      <w:pPr>
        <w:spacing w:after="0"/>
        <w:ind w:left="0"/>
        <w:jc w:val="both"/>
      </w:pPr>
      <w:r>
        <w:rPr>
          <w:rFonts w:ascii="Times New Roman"/>
          <w:b w:val="false"/>
          <w:i w:val="false"/>
          <w:color w:val="000000"/>
          <w:sz w:val="28"/>
        </w:rPr>
        <w:t>
      "Soil Grip" тұрақтандырғышының мынадай физикалық қасиеттері болуы керек:</w:t>
      </w:r>
    </w:p>
    <w:p>
      <w:pPr>
        <w:spacing w:after="0"/>
        <w:ind w:left="0"/>
        <w:jc w:val="both"/>
      </w:pPr>
      <w:r>
        <w:rPr>
          <w:rFonts w:ascii="Times New Roman"/>
          <w:b w:val="false"/>
          <w:i w:val="false"/>
          <w:color w:val="000000"/>
          <w:sz w:val="28"/>
        </w:rPr>
        <w:t>
      - сыртқы түрі: қоңыр сары түсті сұйықтық;</w:t>
      </w:r>
    </w:p>
    <w:p>
      <w:pPr>
        <w:spacing w:after="0"/>
        <w:ind w:left="0"/>
        <w:jc w:val="both"/>
      </w:pPr>
      <w:r>
        <w:rPr>
          <w:rFonts w:ascii="Times New Roman"/>
          <w:b w:val="false"/>
          <w:i w:val="false"/>
          <w:color w:val="000000"/>
          <w:sz w:val="28"/>
        </w:rPr>
        <w:t>
      - қайнау нүктесі: 250 °С-тан жоғары;</w:t>
      </w:r>
    </w:p>
    <w:p>
      <w:pPr>
        <w:spacing w:after="0"/>
        <w:ind w:left="0"/>
        <w:jc w:val="both"/>
      </w:pPr>
      <w:r>
        <w:rPr>
          <w:rFonts w:ascii="Times New Roman"/>
          <w:b w:val="false"/>
          <w:i w:val="false"/>
          <w:color w:val="000000"/>
          <w:sz w:val="28"/>
        </w:rPr>
        <w:t>
      - қату нүктесі: минус 3,8 °С;</w:t>
      </w:r>
    </w:p>
    <w:p>
      <w:pPr>
        <w:spacing w:after="0"/>
        <w:ind w:left="0"/>
        <w:jc w:val="both"/>
      </w:pPr>
      <w:r>
        <w:rPr>
          <w:rFonts w:ascii="Times New Roman"/>
          <w:b w:val="false"/>
          <w:i w:val="false"/>
          <w:color w:val="000000"/>
          <w:sz w:val="28"/>
        </w:rPr>
        <w:t>
      - салыстырмалы салмағы (ерітіндінің): 1,70 г/см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 ерігітігі: толықтай;</w:t>
      </w:r>
    </w:p>
    <w:p>
      <w:pPr>
        <w:spacing w:after="0"/>
        <w:ind w:left="0"/>
        <w:jc w:val="both"/>
      </w:pPr>
      <w:r>
        <w:rPr>
          <w:rFonts w:ascii="Times New Roman"/>
          <w:b w:val="false"/>
          <w:i w:val="false"/>
          <w:color w:val="000000"/>
          <w:sz w:val="28"/>
        </w:rPr>
        <w:t>
      -рН: 1,0;</w:t>
      </w:r>
    </w:p>
    <w:p>
      <w:pPr>
        <w:spacing w:after="0"/>
        <w:ind w:left="0"/>
        <w:jc w:val="both"/>
      </w:pPr>
      <w:r>
        <w:rPr>
          <w:rFonts w:ascii="Times New Roman"/>
          <w:b w:val="false"/>
          <w:i w:val="false"/>
          <w:color w:val="000000"/>
          <w:sz w:val="28"/>
        </w:rPr>
        <w:t>
      - булану коэффициенті: суға ұқсас;</w:t>
      </w:r>
    </w:p>
    <w:p>
      <w:pPr>
        <w:spacing w:after="0"/>
        <w:ind w:left="0"/>
        <w:jc w:val="both"/>
      </w:pPr>
      <w:r>
        <w:rPr>
          <w:rFonts w:ascii="Times New Roman"/>
          <w:b w:val="false"/>
          <w:i w:val="false"/>
          <w:color w:val="000000"/>
          <w:sz w:val="28"/>
        </w:rPr>
        <w:t>
      - тұтану темиературасы: жоқ;</w:t>
      </w:r>
    </w:p>
    <w:p>
      <w:pPr>
        <w:spacing w:after="0"/>
        <w:ind w:left="0"/>
        <w:jc w:val="both"/>
      </w:pPr>
      <w:r>
        <w:rPr>
          <w:rFonts w:ascii="Times New Roman"/>
          <w:b w:val="false"/>
          <w:i w:val="false"/>
          <w:color w:val="000000"/>
          <w:sz w:val="28"/>
        </w:rPr>
        <w:t>
      - жуу әрекеті: байқалмайды;</w:t>
      </w:r>
    </w:p>
    <w:p>
      <w:pPr>
        <w:spacing w:after="0"/>
        <w:ind w:left="0"/>
        <w:jc w:val="both"/>
      </w:pPr>
      <w:r>
        <w:rPr>
          <w:rFonts w:ascii="Times New Roman"/>
          <w:b w:val="false"/>
          <w:i w:val="false"/>
          <w:color w:val="000000"/>
          <w:sz w:val="28"/>
        </w:rPr>
        <w:t>
      - көбіктенуі: байқалмайды;</w:t>
      </w:r>
    </w:p>
    <w:p>
      <w:pPr>
        <w:spacing w:after="0"/>
        <w:ind w:left="0"/>
        <w:jc w:val="both"/>
      </w:pPr>
      <w:r>
        <w:rPr>
          <w:rFonts w:ascii="Times New Roman"/>
          <w:b w:val="false"/>
          <w:i w:val="false"/>
          <w:color w:val="000000"/>
          <w:sz w:val="28"/>
        </w:rPr>
        <w:t>
      - эмульсиялануы: байқалмайды;</w:t>
      </w:r>
    </w:p>
    <w:p>
      <w:pPr>
        <w:spacing w:after="0"/>
        <w:ind w:left="0"/>
        <w:jc w:val="both"/>
      </w:pPr>
      <w:r>
        <w:rPr>
          <w:rFonts w:ascii="Times New Roman"/>
          <w:b w:val="false"/>
          <w:i w:val="false"/>
          <w:color w:val="000000"/>
          <w:sz w:val="28"/>
        </w:rPr>
        <w:t>
      - фосфаттар: байқалмайды;</w:t>
      </w:r>
    </w:p>
    <w:p>
      <w:pPr>
        <w:spacing w:after="0"/>
        <w:ind w:left="0"/>
        <w:jc w:val="both"/>
      </w:pPr>
      <w:r>
        <w:rPr>
          <w:rFonts w:ascii="Times New Roman"/>
          <w:b w:val="false"/>
          <w:i w:val="false"/>
          <w:color w:val="000000"/>
          <w:sz w:val="28"/>
        </w:rPr>
        <w:t>
      - қауіпті полимерленуі: болмайды;</w:t>
      </w:r>
    </w:p>
    <w:p>
      <w:pPr>
        <w:spacing w:after="0"/>
        <w:ind w:left="0"/>
        <w:jc w:val="both"/>
      </w:pPr>
      <w:r>
        <w:rPr>
          <w:rFonts w:ascii="Times New Roman"/>
          <w:b w:val="false"/>
          <w:i w:val="false"/>
          <w:color w:val="000000"/>
          <w:sz w:val="28"/>
        </w:rPr>
        <w:t>
      - сейкессіздік: концентрацияланған сілтімен түйісуін болдырмау керек;</w:t>
      </w:r>
    </w:p>
    <w:p>
      <w:pPr>
        <w:spacing w:after="0"/>
        <w:ind w:left="0"/>
        <w:jc w:val="both"/>
      </w:pPr>
      <w:r>
        <w:rPr>
          <w:rFonts w:ascii="Times New Roman"/>
          <w:b w:val="false"/>
          <w:i w:val="false"/>
          <w:color w:val="000000"/>
          <w:sz w:val="28"/>
        </w:rPr>
        <w:t>
      - металдарды мүжуі: темір, қалайы, мыс;</w:t>
      </w:r>
    </w:p>
    <w:p>
      <w:pPr>
        <w:spacing w:after="0"/>
        <w:ind w:left="0"/>
        <w:jc w:val="both"/>
      </w:pPr>
      <w:r>
        <w:rPr>
          <w:rFonts w:ascii="Times New Roman"/>
          <w:b w:val="false"/>
          <w:i w:val="false"/>
          <w:color w:val="000000"/>
          <w:sz w:val="28"/>
        </w:rPr>
        <w:t>
      - мына металдармен реакцияға түседі: алюминий, магний.</w:t>
      </w:r>
    </w:p>
    <w:p>
      <w:pPr>
        <w:spacing w:after="0"/>
        <w:ind w:left="0"/>
        <w:jc w:val="both"/>
      </w:pPr>
      <w:r>
        <w:rPr>
          <w:rFonts w:ascii="Times New Roman"/>
          <w:b w:val="false"/>
          <w:i w:val="false"/>
          <w:color w:val="000000"/>
          <w:sz w:val="28"/>
        </w:rPr>
        <w:t>
      "Soil Grip" химиялық препараты улы емес, механизмдердің металл бөлшектерінің жемірілуге апарып соқтырмайды, [5], [6] талаптарына сәйкес жарылу, өртену қаупі болмайды.</w:t>
      </w:r>
    </w:p>
    <w:p>
      <w:pPr>
        <w:spacing w:after="0"/>
        <w:ind w:left="0"/>
        <w:jc w:val="both"/>
      </w:pPr>
      <w:r>
        <w:rPr>
          <w:rFonts w:ascii="Times New Roman"/>
          <w:b/>
          <w:i w:val="false"/>
          <w:color w:val="000000"/>
          <w:sz w:val="28"/>
        </w:rPr>
        <w:t>4.2 Кешенді әдіспен және "Soil Grip" препаратымен тұрақтандырылған және нығайтылған топыраққа және өзге де жергілікті материалдарға қойылатын талаптар</w:t>
      </w:r>
    </w:p>
    <w:bookmarkStart w:name="z11" w:id="3"/>
    <w:p>
      <w:pPr>
        <w:spacing w:after="0"/>
        <w:ind w:left="0"/>
        <w:jc w:val="both"/>
      </w:pPr>
      <w:r>
        <w:rPr>
          <w:rFonts w:ascii="Times New Roman"/>
          <w:b w:val="false"/>
          <w:i w:val="false"/>
          <w:color w:val="000000"/>
          <w:sz w:val="28"/>
        </w:rPr>
        <w:t>
      4.2.1 "Soil Grip" препаратымен тұрақтандырылған топырақтар уақытша және шаруашылық ішілік жолдардың жер төсемінің жоғарғы бөлігін төсеу үшін:</w:t>
      </w:r>
    </w:p>
    <w:bookmarkEnd w:id="3"/>
    <w:p>
      <w:pPr>
        <w:spacing w:after="0"/>
        <w:ind w:left="0"/>
        <w:jc w:val="both"/>
      </w:pPr>
      <w:r>
        <w:rPr>
          <w:rFonts w:ascii="Times New Roman"/>
          <w:b w:val="false"/>
          <w:i w:val="false"/>
          <w:color w:val="000000"/>
          <w:sz w:val="28"/>
        </w:rPr>
        <w:t>
      - осы ұсынымдардың А қосымшасына сәйкес анықталатын су жұқпайтын коэффициенті 0,45 кем болмауы тиіс;</w:t>
      </w:r>
    </w:p>
    <w:p>
      <w:pPr>
        <w:spacing w:after="0"/>
        <w:ind w:left="0"/>
        <w:jc w:val="both"/>
      </w:pPr>
      <w:r>
        <w:rPr>
          <w:rFonts w:ascii="Times New Roman"/>
          <w:b w:val="false"/>
          <w:i w:val="false"/>
          <w:color w:val="000000"/>
          <w:sz w:val="28"/>
        </w:rPr>
        <w:t>
      - ҚР СТ 1285 бойынша стандартты нығыздалуға сынау кезінде оңтайлы ылғалдылығы өңделмеген топырақпен салыстырғанда кемінде 8 %-ға төмендеуі керек.</w:t>
      </w:r>
    </w:p>
    <w:bookmarkStart w:name="z12" w:id="4"/>
    <w:p>
      <w:pPr>
        <w:spacing w:after="0"/>
        <w:ind w:left="0"/>
        <w:jc w:val="both"/>
      </w:pPr>
      <w:r>
        <w:rPr>
          <w:rFonts w:ascii="Times New Roman"/>
          <w:b w:val="false"/>
          <w:i w:val="false"/>
          <w:color w:val="000000"/>
          <w:sz w:val="28"/>
        </w:rPr>
        <w:t>
      4.2.2 "Soil Grip" препараты қосылған бейорганикалық тұтқырғыштармен нығайтылған топырақтар, тас материалдар (құмды-қиыршықты, құмды- қиыршықты жарықшақталған тас қоспалары және т.б.), өндіріс қалдықтары (металлургиялық, фосфорлық қождар, боксит қоқыстары, жылу электр станцияларының күлдері және т.б.) немесе топырақ қоспалары ҚР СТ 973, ГОСТ 23558 және ҚР ҚНжЕ 3.03-09-2006 талаптарына сәйкес болуы керек.</w:t>
      </w:r>
    </w:p>
    <w:bookmarkEnd w:id="4"/>
    <w:p>
      <w:pPr>
        <w:spacing w:after="0"/>
        <w:ind w:left="0"/>
        <w:jc w:val="both"/>
      </w:pPr>
      <w:r>
        <w:rPr>
          <w:rFonts w:ascii="Times New Roman"/>
          <w:b/>
          <w:i w:val="false"/>
          <w:color w:val="000000"/>
          <w:sz w:val="28"/>
        </w:rPr>
        <w:t>4.3 Бастапқы материалдарға қойылатын</w:t>
      </w:r>
    </w:p>
    <w:p>
      <w:pPr>
        <w:spacing w:after="0"/>
        <w:ind w:left="0"/>
        <w:jc w:val="both"/>
      </w:pPr>
      <w:r>
        <w:rPr>
          <w:rFonts w:ascii="Times New Roman"/>
          <w:b/>
          <w:i w:val="false"/>
          <w:color w:val="000000"/>
          <w:sz w:val="28"/>
        </w:rPr>
        <w:t>4.3.1 Топыраққа қойылатын талаптар</w:t>
      </w:r>
    </w:p>
    <w:bookmarkStart w:name="z15" w:id="5"/>
    <w:p>
      <w:pPr>
        <w:spacing w:after="0"/>
        <w:ind w:left="0"/>
        <w:jc w:val="both"/>
      </w:pPr>
      <w:r>
        <w:rPr>
          <w:rFonts w:ascii="Times New Roman"/>
          <w:b w:val="false"/>
          <w:i w:val="false"/>
          <w:color w:val="000000"/>
          <w:sz w:val="28"/>
        </w:rPr>
        <w:t>
      4.3.1.1 Топырақты "Soil Grip" препаратымен тұрақтандыру және оларды кешенді әдіспен нығайту үшін ("Soil Grip" препаратын қоса отырып, бейорганикалық тұтқырғышпен) оңтайлы ылғалдылықта кем дегенде 15% көлемдегі салмақ бойынша құрамында тозаңды (0,05-0,005 мм) және балшықты (0,005 мм ұсақ) бөлшектер бар, созылымдылық мәні 1-ден 22-ге дейінгі ірі кесектелген, құмды және балшықты топырақтың түрлерін қолданған жөн.</w:t>
      </w:r>
    </w:p>
    <w:bookmarkEnd w:id="5"/>
    <w:bookmarkStart w:name="z16" w:id="6"/>
    <w:p>
      <w:pPr>
        <w:spacing w:after="0"/>
        <w:ind w:left="0"/>
        <w:jc w:val="both"/>
      </w:pPr>
      <w:r>
        <w:rPr>
          <w:rFonts w:ascii="Times New Roman"/>
          <w:b w:val="false"/>
          <w:i w:val="false"/>
          <w:color w:val="000000"/>
          <w:sz w:val="28"/>
        </w:rPr>
        <w:t>
      4.3.1.2 ГОСТ 23558 және ҚР СТ 973 бойынша 2 %-дан артық жеңіл ерітілетін тұздардан тұратын сульфатты және сульфатты-хлоридті тұзды топырақтар және 4 %-дан артық жеңіл ерітілетін тұздардан тұратын сульфатты және сульфатты-хлоридті тұзды топырақтар бейорганикалық тұтқырғыштармен нығайтылуға жатпайды.</w:t>
      </w:r>
    </w:p>
    <w:bookmarkEnd w:id="6"/>
    <w:p>
      <w:pPr>
        <w:spacing w:after="0"/>
        <w:ind w:left="0"/>
        <w:jc w:val="both"/>
      </w:pPr>
      <w:r>
        <w:rPr>
          <w:rFonts w:ascii="Times New Roman"/>
          <w:b w:val="false"/>
          <w:i w:val="false"/>
          <w:color w:val="000000"/>
          <w:sz w:val="28"/>
        </w:rPr>
        <w:t>
      ГОСТ 23558 сәйкес салмағы бойынша рН деңгейі 4-тен артық және 3 %- дан артық емес сульфат және 5 %-дан артық емес хлорид тұздарынан тұратын тұзды топырақтарды кейіннен "Soil Grip" препаратымен өңдей отырып, күл қалдықтарымен өңдеуге рұқсат етіледі.</w:t>
      </w:r>
    </w:p>
    <w:bookmarkStart w:name="z17" w:id="7"/>
    <w:p>
      <w:pPr>
        <w:spacing w:after="0"/>
        <w:ind w:left="0"/>
        <w:jc w:val="both"/>
      </w:pPr>
      <w:r>
        <w:rPr>
          <w:rFonts w:ascii="Times New Roman"/>
          <w:b w:val="false"/>
          <w:i w:val="false"/>
          <w:color w:val="000000"/>
          <w:sz w:val="28"/>
        </w:rPr>
        <w:t>
      4.3.1.3 2 % -дан артық қарашірік қоспаларынан, сондай-ақ 10 %-дан артық гипс қоспаларынан тұратын топырақты қолдану рұқсат етілмейді.</w:t>
      </w:r>
    </w:p>
    <w:bookmarkEnd w:id="7"/>
    <w:bookmarkStart w:name="z18" w:id="8"/>
    <w:p>
      <w:pPr>
        <w:spacing w:after="0"/>
        <w:ind w:left="0"/>
        <w:jc w:val="both"/>
      </w:pPr>
      <w:r>
        <w:rPr>
          <w:rFonts w:ascii="Times New Roman"/>
          <w:b w:val="false"/>
          <w:i w:val="false"/>
          <w:color w:val="000000"/>
          <w:sz w:val="28"/>
        </w:rPr>
        <w:t>
      4.3.1.4 4.3.1.1-4.3.1.4-6.6. берілген талаптардан төмен сапа көрсеткіштері бар материалдарды және топырақты қолдану қажет болғанда нормаланған сапа көрсеткіштерін және техникалық-экономикалық негіздемені қамтамасыз еткен кезде олардың қолдану мүмкіндігін дәлелдеу үшін мамандандырылған зертханаларда зерттеу қажет.</w:t>
      </w:r>
    </w:p>
    <w:bookmarkEnd w:id="8"/>
    <w:p>
      <w:pPr>
        <w:spacing w:after="0"/>
        <w:ind w:left="0"/>
        <w:jc w:val="both"/>
      </w:pPr>
      <w:r>
        <w:rPr>
          <w:rFonts w:ascii="Times New Roman"/>
          <w:b/>
          <w:i w:val="false"/>
          <w:color w:val="000000"/>
          <w:sz w:val="28"/>
        </w:rPr>
        <w:t>4.3.2 Асфальт ұнтақтарына қойылатын талаптар</w:t>
      </w:r>
    </w:p>
    <w:p>
      <w:pPr>
        <w:spacing w:after="0"/>
        <w:ind w:left="0"/>
        <w:jc w:val="both"/>
      </w:pPr>
      <w:r>
        <w:rPr>
          <w:rFonts w:ascii="Times New Roman"/>
          <w:b w:val="false"/>
          <w:i w:val="false"/>
          <w:color w:val="000000"/>
          <w:sz w:val="28"/>
        </w:rPr>
        <w:t>
      Жол төсемелерінің ескі асфальт-бетон жамылғыларын ұсақтау нәтижесінде алынатын асфальт ұнтақтары 4.3.1-6. талаптарына сәйкес топырақ қосу арқылы кешенді әдіспен (бейорганикалық тұтқырғыш және "Soil Grip" препаратымен) нығайту үшін қолданады.</w:t>
      </w:r>
    </w:p>
    <w:p>
      <w:pPr>
        <w:spacing w:after="0"/>
        <w:ind w:left="0"/>
        <w:jc w:val="both"/>
      </w:pPr>
      <w:r>
        <w:rPr>
          <w:rFonts w:ascii="Times New Roman"/>
          <w:b w:val="false"/>
          <w:i w:val="false"/>
          <w:color w:val="000000"/>
          <w:sz w:val="28"/>
        </w:rPr>
        <w:t>
      Асфальт түйіршіктерінің құрамында олшемі 40 мм-ден астам бөлшектер болмауы керек.</w:t>
      </w:r>
    </w:p>
    <w:p>
      <w:pPr>
        <w:spacing w:after="0"/>
        <w:ind w:left="0"/>
        <w:jc w:val="both"/>
      </w:pPr>
      <w:r>
        <w:rPr>
          <w:rFonts w:ascii="Times New Roman"/>
          <w:b/>
          <w:i w:val="false"/>
          <w:color w:val="000000"/>
          <w:sz w:val="28"/>
        </w:rPr>
        <w:t>4.3.3 Бейорганикалық тұтқырғыштарға қойылатын талаптар</w:t>
      </w:r>
    </w:p>
    <w:p>
      <w:pPr>
        <w:spacing w:after="0"/>
        <w:ind w:left="0"/>
        <w:jc w:val="both"/>
      </w:pPr>
      <w:r>
        <w:rPr>
          <w:rFonts w:ascii="Times New Roman"/>
          <w:b w:val="false"/>
          <w:i w:val="false"/>
          <w:color w:val="000000"/>
          <w:sz w:val="28"/>
        </w:rPr>
        <w:t>
      "Soil Grip" препаратын қоса отырып, кешенді әдіспен топырақты, топырақ қоспаларын, жергілікті тас материалдарды, өндіріс қалдықтарын немесе асфальт ұнтақтарын нығайту үшін ҚР СТ 973 сәйкес келесі бейорганикалық тұтқырғыштарды қолданады:</w:t>
      </w:r>
    </w:p>
    <w:p>
      <w:pPr>
        <w:spacing w:after="0"/>
        <w:ind w:left="0"/>
        <w:jc w:val="both"/>
      </w:pPr>
      <w:r>
        <w:rPr>
          <w:rFonts w:ascii="Times New Roman"/>
          <w:b w:val="false"/>
          <w:i w:val="false"/>
          <w:color w:val="000000"/>
          <w:sz w:val="28"/>
        </w:rPr>
        <w:t>
      "Soil Grip" препаратын қоса отырып кешенді әдіспен топырақты, топырақ қоспаларын, жергілікті тас материалдарды, өндіріс қалдықтарын немесе асфальт ұнтақтарын нығайту үшін ҚР СТ 973 сәйкес мынадай бейорганикалық тұтқырғыштар қолданады:</w:t>
      </w:r>
    </w:p>
    <w:p>
      <w:pPr>
        <w:spacing w:after="0"/>
        <w:ind w:left="0"/>
        <w:jc w:val="both"/>
      </w:pPr>
      <w:r>
        <w:rPr>
          <w:rFonts w:ascii="Times New Roman"/>
          <w:b w:val="false"/>
          <w:i w:val="false"/>
          <w:color w:val="000000"/>
          <w:sz w:val="28"/>
        </w:rPr>
        <w:t>
      - ГОСТ 10178 және ГОСТ 22266 талаптарына сәйкес М300 төмен емес таңбалы портландцемент және қожды портландцемент (I түрлі тұтқырғыш);</w:t>
      </w:r>
    </w:p>
    <w:p>
      <w:pPr>
        <w:spacing w:after="0"/>
        <w:ind w:left="0"/>
        <w:jc w:val="both"/>
      </w:pPr>
      <w:r>
        <w:rPr>
          <w:rFonts w:ascii="Times New Roman"/>
          <w:b w:val="false"/>
          <w:i w:val="false"/>
          <w:color w:val="000000"/>
          <w:sz w:val="28"/>
        </w:rPr>
        <w:t>
      - ГОСТ 25592 талаптарына сәйкес және 3000 г/см</w:t>
      </w:r>
      <w:r>
        <w:rPr>
          <w:rFonts w:ascii="Times New Roman"/>
          <w:b w:val="false"/>
          <w:i w:val="false"/>
          <w:color w:val="000000"/>
          <w:vertAlign w:val="superscript"/>
        </w:rPr>
        <w:t>2</w:t>
      </w:r>
      <w:r>
        <w:rPr>
          <w:rFonts w:ascii="Times New Roman"/>
          <w:b w:val="false"/>
          <w:i w:val="false"/>
          <w:color w:val="000000"/>
          <w:sz w:val="28"/>
        </w:rPr>
        <w:t>-тан кем емес салыстырмалы жазықтықты әр түрлі өндірістер қождары, жылу электр станцияларының күлдері және бокситтік қоқыстар негізіндегі тұтқырғыштар (II түрлі тұтқырғыш);</w:t>
      </w:r>
    </w:p>
    <w:p>
      <w:pPr>
        <w:spacing w:after="0"/>
        <w:ind w:left="0"/>
        <w:jc w:val="both"/>
      </w:pPr>
      <w:r>
        <w:rPr>
          <w:rFonts w:ascii="Times New Roman"/>
          <w:b w:val="false"/>
          <w:i w:val="false"/>
          <w:color w:val="000000"/>
          <w:sz w:val="28"/>
        </w:rPr>
        <w:t>
      - тұтқырғыш қасиеттері бар негізгі құрамдастардан және үгітуді қажет етпейтін қатаю белсендіргішінен тұратын 90-тәулікті 50-ден 100-ге дейін жас аралығында беріктілік бойынша таңбалардың кешенді тұтқырғыштары (III түрлі тұтқырғыш).</w:t>
      </w:r>
    </w:p>
    <w:p>
      <w:pPr>
        <w:spacing w:after="0"/>
        <w:ind w:left="0"/>
        <w:jc w:val="both"/>
      </w:pPr>
      <w:r>
        <w:rPr>
          <w:rFonts w:ascii="Times New Roman"/>
          <w:b/>
          <w:i w:val="false"/>
          <w:color w:val="000000"/>
          <w:sz w:val="28"/>
        </w:rPr>
        <w:t>4.3.4 Суға қойылатын талаптар</w:t>
      </w:r>
    </w:p>
    <w:bookmarkStart w:name="z22" w:id="9"/>
    <w:p>
      <w:pPr>
        <w:spacing w:after="0"/>
        <w:ind w:left="0"/>
        <w:jc w:val="both"/>
      </w:pPr>
      <w:r>
        <w:rPr>
          <w:rFonts w:ascii="Times New Roman"/>
          <w:b w:val="false"/>
          <w:i w:val="false"/>
          <w:color w:val="000000"/>
          <w:sz w:val="28"/>
        </w:rPr>
        <w:t>
      4.3.4.1 "Soil Grip" ерітіндісін дайындау үшін қолданылатын су "Тұрғындарға арналған ауыз су қауіпсіздігіне қойылатын талаптар" ҚР Техникалық регламентіне [8] және ГОСТ 23732 талаптарына сәйкес болуы керек. Еритін тұздардың рауалы құрамы - 10 000 мг/л, соның ішінде SO</w:t>
      </w:r>
      <w:r>
        <w:rPr>
          <w:rFonts w:ascii="Times New Roman"/>
          <w:b w:val="false"/>
          <w:i w:val="false"/>
          <w:color w:val="000000"/>
          <w:vertAlign w:val="subscript"/>
        </w:rPr>
        <w:t>4</w:t>
      </w:r>
      <w:r>
        <w:rPr>
          <w:rFonts w:ascii="Times New Roman"/>
          <w:b w:val="false"/>
          <w:i w:val="false"/>
          <w:color w:val="000000"/>
          <w:sz w:val="28"/>
        </w:rPr>
        <w:t xml:space="preserve"> құрамында -2700 мг/л артық емес, </w:t>
      </w:r>
      <w:r>
        <w:rPr>
          <w:rFonts w:ascii="Times New Roman"/>
          <w:b w:val="false"/>
          <w:i/>
          <w:color w:val="000000"/>
          <w:sz w:val="28"/>
        </w:rPr>
        <w:t>Cl</w:t>
      </w:r>
      <w:r>
        <w:rPr>
          <w:rFonts w:ascii="Times New Roman"/>
          <w:b w:val="false"/>
          <w:i w:val="false"/>
          <w:color w:val="000000"/>
          <w:sz w:val="28"/>
        </w:rPr>
        <w:t xml:space="preserve"> - 3500 мг/л артық емес. Судың қайнар көздеріне тапшы шөлді аудандарда топырақты тұрақтандыру және нығайту бойынша жұмыстарды орындау кезінде рауалы концентрациядан асу зертханалық сынақтардың нәтижелерімен және тұрақтандырылған және нығайтылған топырақтардың физикалық-механикалық көрсеткіштерінің сәйкестігін сақтауға негізделуі қажет.</w:t>
      </w:r>
    </w:p>
    <w:bookmarkEnd w:id="9"/>
    <w:bookmarkStart w:name="z23" w:id="10"/>
    <w:p>
      <w:pPr>
        <w:spacing w:after="0"/>
        <w:ind w:left="0"/>
        <w:jc w:val="both"/>
      </w:pPr>
      <w:r>
        <w:rPr>
          <w:rFonts w:ascii="Times New Roman"/>
          <w:b w:val="false"/>
          <w:i w:val="false"/>
          <w:color w:val="000000"/>
          <w:sz w:val="28"/>
        </w:rPr>
        <w:t>
      4.3.4.2 "Soil Grip" ерітіндісін дайындау үшін батпақ және ағынды суларды қолдануға жол берілмейді.</w:t>
      </w:r>
    </w:p>
    <w:bookmarkEnd w:id="10"/>
    <w:p>
      <w:pPr>
        <w:spacing w:after="0"/>
        <w:ind w:left="0"/>
        <w:jc w:val="both"/>
      </w:pPr>
      <w:r>
        <w:rPr>
          <w:rFonts w:ascii="Times New Roman"/>
          <w:b/>
          <w:i w:val="false"/>
          <w:color w:val="000000"/>
          <w:sz w:val="28"/>
        </w:rPr>
        <w:t>5 Жол төсемелерін жобалау ерекшеліктері</w:t>
      </w:r>
    </w:p>
    <w:bookmarkStart w:name="z25" w:id="11"/>
    <w:p>
      <w:pPr>
        <w:spacing w:after="0"/>
        <w:ind w:left="0"/>
        <w:jc w:val="both"/>
      </w:pPr>
      <w:r>
        <w:rPr>
          <w:rFonts w:ascii="Times New Roman"/>
          <w:b w:val="false"/>
          <w:i w:val="false"/>
          <w:color w:val="000000"/>
          <w:sz w:val="28"/>
        </w:rPr>
        <w:t>
      5.1 "Soil Grip" препаратымен тұрақтандырылған топырақты қолданумен және/немесе кешенді әдіспен (бейорганикалық тұтқырғыш және "Soil Grip" препаратымен) нығайтылған жергілікті материалдармен немесе асфальт ұнтақтарымен топырақтан және топырақ қоспаларынан жасалған құрылымдық қабаттардан жол төсемелерін және/немесе жер төсеніштерін жобалау "Soil Grip" препаратының және оның қамтитын материалдарының жекелеген ерекшеліктерін ескере отырып, ҚР ҚНжЕ 3.03.09-2006 [1] және ҚР СН 3.03-19- 2006 [2] сәйкес жүзеге асырылады.</w:t>
      </w:r>
    </w:p>
    <w:bookmarkEnd w:id="11"/>
    <w:bookmarkStart w:name="z26" w:id="12"/>
    <w:p>
      <w:pPr>
        <w:spacing w:after="0"/>
        <w:ind w:left="0"/>
        <w:jc w:val="both"/>
      </w:pPr>
      <w:r>
        <w:rPr>
          <w:rFonts w:ascii="Times New Roman"/>
          <w:b w:val="false"/>
          <w:i w:val="false"/>
          <w:color w:val="000000"/>
          <w:sz w:val="28"/>
        </w:rPr>
        <w:t>
      5.2 "Soil Grip" перпаратын қолдану арқылы төселген жол төсемінің құрылымдық қабатының немесе жер төсенішінің жоғарғы қабатының қалыңдығы нығыздалған күйде 15 см-ден кем болмауы тиіс.</w:t>
      </w:r>
    </w:p>
    <w:bookmarkEnd w:id="12"/>
    <w:bookmarkStart w:name="z27" w:id="13"/>
    <w:p>
      <w:pPr>
        <w:spacing w:after="0"/>
        <w:ind w:left="0"/>
        <w:jc w:val="both"/>
      </w:pPr>
      <w:r>
        <w:rPr>
          <w:rFonts w:ascii="Times New Roman"/>
          <w:b w:val="false"/>
          <w:i w:val="false"/>
          <w:color w:val="000000"/>
          <w:sz w:val="28"/>
        </w:rPr>
        <w:t>
      5.3 Препарат 1 м</w:t>
      </w:r>
      <w:r>
        <w:rPr>
          <w:rFonts w:ascii="Times New Roman"/>
          <w:b w:val="false"/>
          <w:i w:val="false"/>
          <w:color w:val="000000"/>
          <w:vertAlign w:val="superscript"/>
        </w:rPr>
        <w:t>3</w:t>
      </w:r>
      <w:r>
        <w:rPr>
          <w:rFonts w:ascii="Times New Roman"/>
          <w:b w:val="false"/>
          <w:i w:val="false"/>
          <w:color w:val="000000"/>
          <w:sz w:val="28"/>
        </w:rPr>
        <w:t xml:space="preserve"> нығыздалған топыраққа 0,0303 л "Soil Grip" есебінде су ерітіндісі түрінде енгізіледі. Су көлемі топырақты оңтайлы ылғалдылыққа дейін жеткізу есебінен анықталады және топырақтың оңтайлы.</w:t>
      </w:r>
    </w:p>
    <w:bookmarkEnd w:id="13"/>
    <w:bookmarkStart w:name="z28" w:id="14"/>
    <w:p>
      <w:pPr>
        <w:spacing w:after="0"/>
        <w:ind w:left="0"/>
        <w:jc w:val="both"/>
      </w:pPr>
      <w:r>
        <w:rPr>
          <w:rFonts w:ascii="Times New Roman"/>
          <w:b w:val="false"/>
          <w:i w:val="false"/>
          <w:color w:val="000000"/>
          <w:sz w:val="28"/>
        </w:rPr>
        <w:t>
      5.4 Топырақта табиғи немесе топырақка енгізілген қаңқа түзетін үстемелердың болуы топырақтың жалпы салмағының 20-40% көлемінде тұрақтандырылған немесе нығайтылған топырақтың есептік сипаттамаларын арттырады.</w:t>
      </w:r>
    </w:p>
    <w:bookmarkEnd w:id="14"/>
    <w:bookmarkStart w:name="z29" w:id="15"/>
    <w:p>
      <w:pPr>
        <w:spacing w:after="0"/>
        <w:ind w:left="0"/>
        <w:jc w:val="both"/>
      </w:pPr>
      <w:r>
        <w:rPr>
          <w:rFonts w:ascii="Times New Roman"/>
          <w:b w:val="false"/>
          <w:i w:val="false"/>
          <w:color w:val="000000"/>
          <w:sz w:val="28"/>
        </w:rPr>
        <w:t>
      5.5. Иілгіштік модулінің және топырақтың тұрақтандырылған қабатының жер төсемінің жоғарғы жағына ішкі үйкелу бұрышының рауалы есептік мәндері ҚР Ұ 218-58-2006 1-кестесінде көрсетілген мәндерге сәйкес қабылданады[4]. ҚР Ұ 218-58-2006 1-кестесінің мәндерінің жоғарғы шектері табиғи немесе енгізілген каңқалық үстемелі топырақ үшін қолданылады, ал төменгі шектер осыларсыз топрақтар үшін қолданылады.</w:t>
      </w:r>
    </w:p>
    <w:bookmarkEnd w:id="15"/>
    <w:bookmarkStart w:name="z30" w:id="16"/>
    <w:p>
      <w:pPr>
        <w:spacing w:after="0"/>
        <w:ind w:left="0"/>
        <w:jc w:val="both"/>
      </w:pPr>
      <w:r>
        <w:rPr>
          <w:rFonts w:ascii="Times New Roman"/>
          <w:b w:val="false"/>
          <w:i w:val="false"/>
          <w:color w:val="000000"/>
          <w:sz w:val="28"/>
        </w:rPr>
        <w:t>
      5.6 "Soil Grip" препаратымен тұрақтандырылған топырақ сонымен қатар суға қаныққан және тозаң түзілуі төмендеген кезінде топырақтың беріктігін арттыру үшін уақытша және айналып өтетін жолдарда қолдану сумен қанықтыру кезінде топырақтың тұрақтылығын арттыруға және шаңның пайда болуын төмендетуге мүмкіндік береді.</w:t>
      </w:r>
    </w:p>
    <w:bookmarkEnd w:id="16"/>
    <w:p>
      <w:pPr>
        <w:spacing w:after="0"/>
        <w:ind w:left="0"/>
        <w:jc w:val="both"/>
      </w:pPr>
      <w:r>
        <w:rPr>
          <w:rFonts w:ascii="Times New Roman"/>
          <w:b w:val="false"/>
          <w:i w:val="false"/>
          <w:color w:val="000000"/>
          <w:sz w:val="28"/>
        </w:rPr>
        <w:t>
      Мұндай жолдарды салу бойынша жүргізілетін жұмыстар 7.2-6. сәйкес жүргізіледі.</w:t>
      </w:r>
    </w:p>
    <w:p>
      <w:pPr>
        <w:spacing w:after="0"/>
        <w:ind w:left="0"/>
        <w:jc w:val="both"/>
      </w:pPr>
      <w:r>
        <w:rPr>
          <w:rFonts w:ascii="Times New Roman"/>
          <w:b w:val="false"/>
          <w:i w:val="false"/>
          <w:color w:val="000000"/>
          <w:sz w:val="28"/>
        </w:rPr>
        <w:t>
      Тұрақтандырылған топырақтың қалыңдығы есептеу арқылы анықталады, бірақ кем дегенде 15 см болуы керек.</w:t>
      </w:r>
    </w:p>
    <w:bookmarkStart w:name="z31" w:id="17"/>
    <w:p>
      <w:pPr>
        <w:spacing w:after="0"/>
        <w:ind w:left="0"/>
        <w:jc w:val="both"/>
      </w:pPr>
      <w:r>
        <w:rPr>
          <w:rFonts w:ascii="Times New Roman"/>
          <w:b w:val="false"/>
          <w:i w:val="false"/>
          <w:color w:val="000000"/>
          <w:sz w:val="28"/>
        </w:rPr>
        <w:t>
      5.7 Қаңқалық үстемелі немесе оларсыз "Soil Grip" препаратымен тұрақтандырылған топырақты ең салқын айының орташа температурасы 0°С- тан 5°С-қа дейін оңтүстік аудандардағы және ылғалдылық сипаты бойынша жердің 1-ші типінде аз қарқынды қозғалысты жолдарда тозу қабатымен негіздемелерді және/немесе жамылғыларды төсеу үшін қолдануға рұқсат етіледі.</w:t>
      </w:r>
    </w:p>
    <w:bookmarkEnd w:id="17"/>
    <w:bookmarkStart w:name="z32" w:id="18"/>
    <w:p>
      <w:pPr>
        <w:spacing w:after="0"/>
        <w:ind w:left="0"/>
        <w:jc w:val="both"/>
      </w:pPr>
      <w:r>
        <w:rPr>
          <w:rFonts w:ascii="Times New Roman"/>
          <w:b w:val="false"/>
          <w:i w:val="false"/>
          <w:color w:val="000000"/>
          <w:sz w:val="28"/>
        </w:rPr>
        <w:t>
      5.8 "Soil Grip" препаратымен, қаңқалық үстемелермен немесе оларсыз бейорганикалық тұтқырғыштармен немесе белсенді материалдармен (домна және болат еріткіш қождар; бокситтік қоқыс және т.б.) нығайтылған топырақтар және 4.3.1.1-т. бойынша топырақ үстемелерымен құмды- қиыршықты және жарықшақталған құм қоспалары беріктік, аязға төтеп беру және құрылыс ауданының климаттық жағдайлары бойынша таңбаға сәйкес 1- кестеге сәйкес жол төсемелерінің негіздемелері мен жамылғыларының құрылымдық қабаттарын төсеу үшін қолданылады (А1-кесте. ГОСТ 23558).</w:t>
      </w:r>
    </w:p>
    <w:bookmarkEnd w:id="18"/>
    <w:bookmarkStart w:name="z33" w:id="19"/>
    <w:p>
      <w:pPr>
        <w:spacing w:after="0"/>
        <w:ind w:left="0"/>
        <w:jc w:val="left"/>
      </w:pPr>
      <w:r>
        <w:rPr>
          <w:rFonts w:ascii="Times New Roman"/>
          <w:b/>
          <w:i w:val="false"/>
          <w:color w:val="000000"/>
        </w:rPr>
        <w:t xml:space="preserve"> 1 кесте - Жол жамылғысының құрылымдық қабаттарын төсеуге арналған материалдарға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786"/>
        <w:gridCol w:w="678"/>
        <w:gridCol w:w="1109"/>
        <w:gridCol w:w="1876"/>
        <w:gridCol w:w="2643"/>
        <w:gridCol w:w="2602"/>
        <w:gridCol w:w="1034"/>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r>
              <w:br/>
            </w:r>
            <w:r>
              <w:rPr>
                <w:rFonts w:ascii="Times New Roman"/>
                <w:b w:val="false"/>
                <w:i w:val="false"/>
                <w:color w:val="000000"/>
                <w:sz w:val="20"/>
              </w:rPr>
              <w:t>
түрі</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Сығымдауға беріктігі бойынша таңбасы,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төзімділік бойынша таңбасы Неғұрлым салқын айлардағы ауаның орташа айлық температурасы °С, кем емес болатын аудандар үшін беріктік таңбасына тәуелсіз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қабаты бар төсем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Негіздін</w:t>
            </w:r>
            <w:r>
              <w:br/>
            </w:r>
            <w:r>
              <w:rPr>
                <w:rFonts w:ascii="Times New Roman"/>
                <w:b w:val="false"/>
                <w:i w:val="false"/>
                <w:color w:val="000000"/>
                <w:sz w:val="20"/>
              </w:rPr>
              <w:t>
қосымша</w:t>
            </w:r>
            <w:r>
              <w:br/>
            </w:r>
            <w:r>
              <w:rPr>
                <w:rFonts w:ascii="Times New Roman"/>
                <w:b w:val="false"/>
                <w:i w:val="false"/>
                <w:color w:val="000000"/>
                <w:sz w:val="20"/>
              </w:rPr>
              <w:t>
қабаты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°С-тан минус 5°С-қа дейін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°С -тан мннус -15 °С-қа дейін</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 °С- тан минус 30°С-қа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30°С-тан</w:t>
            </w:r>
            <w:r>
              <w:br/>
            </w:r>
            <w:r>
              <w:rPr>
                <w:rFonts w:ascii="Times New Roman"/>
                <w:b w:val="false"/>
                <w:i w:val="false"/>
                <w:color w:val="000000"/>
                <w:sz w:val="20"/>
              </w:rPr>
              <w:t>
төмен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материалдар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Қолданбайды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материалдар мен нығайтылған</w:t>
            </w:r>
            <w:r>
              <w:br/>
            </w:r>
            <w:r>
              <w:rPr>
                <w:rFonts w:ascii="Times New Roman"/>
                <w:b w:val="false"/>
                <w:i w:val="false"/>
                <w:color w:val="000000"/>
                <w:sz w:val="20"/>
              </w:rPr>
              <w:t>
топырақтар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Қолданбайды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Қолданбайды</w:t>
            </w:r>
          </w:p>
        </w:tc>
      </w:tr>
    </w:tbl>
    <w:bookmarkStart w:name="z34" w:id="20"/>
    <w:p>
      <w:pPr>
        <w:spacing w:after="0"/>
        <w:ind w:left="0"/>
        <w:jc w:val="both"/>
      </w:pPr>
      <w:r>
        <w:rPr>
          <w:rFonts w:ascii="Times New Roman"/>
          <w:b w:val="false"/>
          <w:i w:val="false"/>
          <w:color w:val="000000"/>
          <w:sz w:val="28"/>
        </w:rPr>
        <w:t>
      5.9 Бейорганикалық тұтқырғыштармен және "Soil Grip" препаратымен нығайтылған топырақты және тас материалдарды өңдеу кезінде қолданылатын материалдардың бағдарлы шығыны (қоспа салмағына қарай %) 2- кестеде келтірілген, бұл ретте нығайтылған материалдардың қасиеттері айтарлықтай дәрежеде топырақтың және басқа қолданылатын материалдардың сипаттамаларына тәуелді екенін белгілеп өту қажет және 2-кесте мәліметтері құрамдастар таңдау үшін және олардың бағдарлы шығындарын анықтау үшін қолданылуы мүмкін, олар зертханалық іріктеу кезінде нақты материалдарда нақтылануы тиіс.</w:t>
      </w:r>
    </w:p>
    <w:bookmarkEnd w:id="20"/>
    <w:bookmarkStart w:name="z35" w:id="21"/>
    <w:p>
      <w:pPr>
        <w:spacing w:after="0"/>
        <w:ind w:left="0"/>
        <w:jc w:val="left"/>
      </w:pPr>
      <w:r>
        <w:rPr>
          <w:rFonts w:ascii="Times New Roman"/>
          <w:b/>
          <w:i w:val="false"/>
          <w:color w:val="000000"/>
        </w:rPr>
        <w:t xml:space="preserve"> 2-кесте - Материалдардың болжамды шығыны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197"/>
        <w:gridCol w:w="2686"/>
        <w:gridCol w:w="2197"/>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тұтқырғыштармен және "Soil Grip" препаратымен нығайтылған топырақтар мен тас материалды өңдеу кезінде қолданылатын материалдардың болжамды шығыны (қоспа салмағының % алғанда)</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домна қожы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r>
              <w:br/>
            </w:r>
            <w:r>
              <w:rPr>
                <w:rFonts w:ascii="Times New Roman"/>
                <w:b w:val="false"/>
                <w:i w:val="false"/>
                <w:color w:val="000000"/>
                <w:sz w:val="20"/>
              </w:rPr>
              <w:t>
қалдық</w:t>
            </w:r>
            <w:r>
              <w:br/>
            </w:r>
            <w:r>
              <w:rPr>
                <w:rFonts w:ascii="Times New Roman"/>
                <w:b w:val="false"/>
                <w:i w:val="false"/>
                <w:color w:val="000000"/>
                <w:sz w:val="20"/>
              </w:rPr>
              <w:t>
күлі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w:t>
            </w:r>
            <w:r>
              <w:br/>
            </w:r>
            <w:r>
              <w:rPr>
                <w:rFonts w:ascii="Times New Roman"/>
                <w:b w:val="false"/>
                <w:i w:val="false"/>
                <w:color w:val="000000"/>
                <w:sz w:val="20"/>
              </w:rPr>
              <w:t>
қалдығы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материалдар (ұсақтау үгінділері, ҚҚҚ және т.б) асфальт ұнтақтары</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bl>
    <w:bookmarkStart w:name="z36" w:id="22"/>
    <w:p>
      <w:pPr>
        <w:spacing w:after="0"/>
        <w:ind w:left="0"/>
        <w:jc w:val="both"/>
      </w:pPr>
      <w:r>
        <w:rPr>
          <w:rFonts w:ascii="Times New Roman"/>
          <w:b w:val="false"/>
          <w:i w:val="false"/>
          <w:color w:val="000000"/>
          <w:sz w:val="28"/>
        </w:rPr>
        <w:t>
      5.10 Жол төсемелерінің құрылымдық қабаттарының нығайтылған топырақтарының иілгіштік есептік модулінің нормативтік мәні ҚР СН 3.03-34- 2006 6.6-кестесіне және СЖН 2-2001 3-қосымшасына сәйкес қоспаларды іріктеу бойынша зертханалық сынақтар нәтижесінде алынған нығайтылған топырақтың беріктік сипаттамалары негізінде анықталады.</w:t>
      </w:r>
    </w:p>
    <w:bookmarkEnd w:id="22"/>
    <w:bookmarkStart w:name="z37" w:id="23"/>
    <w:p>
      <w:pPr>
        <w:spacing w:after="0"/>
        <w:ind w:left="0"/>
        <w:jc w:val="both"/>
      </w:pPr>
      <w:r>
        <w:rPr>
          <w:rFonts w:ascii="Times New Roman"/>
          <w:b w:val="false"/>
          <w:i w:val="false"/>
          <w:color w:val="000000"/>
          <w:sz w:val="28"/>
        </w:rPr>
        <w:t>
      5.11 "Soil Grip" препаратын қолдану арқылы нығайтылған құрамдастарға және қоспа құрамдарына қатысты қорытынды жобалық шешім техникалық- экономикалық есептеулер негізінде қабылданады.</w:t>
      </w:r>
    </w:p>
    <w:bookmarkEnd w:id="23"/>
    <w:p>
      <w:pPr>
        <w:spacing w:after="0"/>
        <w:ind w:left="0"/>
        <w:jc w:val="both"/>
      </w:pPr>
      <w:r>
        <w:rPr>
          <w:rFonts w:ascii="Times New Roman"/>
          <w:b w:val="false"/>
          <w:i w:val="false"/>
          <w:color w:val="000000"/>
          <w:sz w:val="28"/>
        </w:rPr>
        <w:t>
      Осы есептеулерді орындау кезінде топырақты және өзге де жергілікті материалдарды нығайту кезінде тұтқырғыштар шығынын төмендету, сондай-ақ қоспадағы тұтқырғыштар құрамының аз болуының да, "Soil Grip" препаратаның иілгіштелген әсерінің де салдары болып табылатын нығайтылған материалдардың қаттылығын төмендету мүмкіндігін көрсететін зертханалық сынақтар нәтижесін ескеру қажет.</w:t>
      </w:r>
    </w:p>
    <w:p>
      <w:pPr>
        <w:spacing w:after="0"/>
        <w:ind w:left="0"/>
        <w:jc w:val="both"/>
      </w:pPr>
      <w:r>
        <w:rPr>
          <w:rFonts w:ascii="Times New Roman"/>
          <w:b w:val="false"/>
          <w:i w:val="false"/>
          <w:color w:val="000000"/>
          <w:sz w:val="28"/>
        </w:rPr>
        <w:t>
      Б қосымшасында "Soil Grip" препаратын қолданудың экономикалық тиімділігін құрылыс бағасы бойынша цемент құрамын төмендету, сондай-ақ инертті материалдардан тұратын құрылымдық қабаттың қалыңдығын азайту есебінен есептеу мысалдары келтірілген.</w:t>
      </w:r>
    </w:p>
    <w:p>
      <w:pPr>
        <w:spacing w:after="0"/>
        <w:ind w:left="0"/>
        <w:jc w:val="both"/>
      </w:pPr>
      <w:r>
        <w:rPr>
          <w:rFonts w:ascii="Times New Roman"/>
          <w:b/>
          <w:i w:val="false"/>
          <w:color w:val="000000"/>
          <w:sz w:val="28"/>
        </w:rPr>
        <w:t>6 Қоспа құрамдарын жобалау</w:t>
      </w:r>
    </w:p>
    <w:p>
      <w:pPr>
        <w:spacing w:after="0"/>
        <w:ind w:left="0"/>
        <w:jc w:val="both"/>
      </w:pPr>
      <w:r>
        <w:rPr>
          <w:rFonts w:ascii="Times New Roman"/>
          <w:b/>
          <w:i w:val="false"/>
          <w:color w:val="000000"/>
          <w:sz w:val="28"/>
        </w:rPr>
        <w:t>6.1 Топырақты "Soil Grip" препаратымен тұрақтандыру кезіндегі қоспа құрамдарын жобалау</w:t>
      </w:r>
    </w:p>
    <w:bookmarkStart w:name="z40" w:id="24"/>
    <w:p>
      <w:pPr>
        <w:spacing w:after="0"/>
        <w:ind w:left="0"/>
        <w:jc w:val="both"/>
      </w:pPr>
      <w:r>
        <w:rPr>
          <w:rFonts w:ascii="Times New Roman"/>
          <w:b w:val="false"/>
          <w:i w:val="false"/>
          <w:color w:val="000000"/>
          <w:sz w:val="28"/>
        </w:rPr>
        <w:t>
      6.1.1 Зертханалық жұмыстар кезінде "Soil Grip" препаратының шығыны топырақ немесе жергілікті тас материалдар араласқан топырақ қоспасының салмағынан 0,002 %-ды құрайды, бұл ретте 1 м</w:t>
      </w:r>
      <w:r>
        <w:rPr>
          <w:rFonts w:ascii="Times New Roman"/>
          <w:b w:val="false"/>
          <w:i w:val="false"/>
          <w:color w:val="000000"/>
          <w:vertAlign w:val="superscript"/>
        </w:rPr>
        <w:t>3</w:t>
      </w:r>
      <w:r>
        <w:rPr>
          <w:rFonts w:ascii="Times New Roman"/>
          <w:b w:val="false"/>
          <w:i w:val="false"/>
          <w:color w:val="000000"/>
          <w:sz w:val="28"/>
        </w:rPr>
        <w:t xml:space="preserve"> нығыздалған топырақ қоспасына 0,0303 л далалық шығыны алынады.</w:t>
      </w:r>
    </w:p>
    <w:bookmarkEnd w:id="24"/>
    <w:bookmarkStart w:name="z41" w:id="25"/>
    <w:p>
      <w:pPr>
        <w:spacing w:after="0"/>
        <w:ind w:left="0"/>
        <w:jc w:val="both"/>
      </w:pPr>
      <w:r>
        <w:rPr>
          <w:rFonts w:ascii="Times New Roman"/>
          <w:b w:val="false"/>
          <w:i w:val="false"/>
          <w:color w:val="000000"/>
          <w:sz w:val="28"/>
        </w:rPr>
        <w:t>
      6.1.2 "Soil Grip" препараты ерітінді түрінде қолданылады. Ерітіндідегі судың қажетті мөлшері бастапқы материалдардың табиғи ылғалдылығын ескере отырып, қоспаның оңтайлы ылғалдылығын қамтамасыз ету есебінен анықталады.</w:t>
      </w:r>
    </w:p>
    <w:bookmarkEnd w:id="25"/>
    <w:bookmarkStart w:name="z42" w:id="26"/>
    <w:p>
      <w:pPr>
        <w:spacing w:after="0"/>
        <w:ind w:left="0"/>
        <w:jc w:val="both"/>
      </w:pPr>
      <w:r>
        <w:rPr>
          <w:rFonts w:ascii="Times New Roman"/>
          <w:b w:val="false"/>
          <w:i w:val="false"/>
          <w:color w:val="000000"/>
          <w:sz w:val="28"/>
        </w:rPr>
        <w:t>
      6.1.3 Топырақты тұрақтандыру кезінде қоспа құрамын жобалау мыналардан тұрады:</w:t>
      </w:r>
    </w:p>
    <w:bookmarkEnd w:id="26"/>
    <w:p>
      <w:pPr>
        <w:spacing w:after="0"/>
        <w:ind w:left="0"/>
        <w:jc w:val="both"/>
      </w:pPr>
      <w:r>
        <w:rPr>
          <w:rFonts w:ascii="Times New Roman"/>
          <w:b w:val="false"/>
          <w:i w:val="false"/>
          <w:color w:val="000000"/>
          <w:sz w:val="28"/>
        </w:rPr>
        <w:t>
      - топырақтың созылымдылығын және дән құрамы санын анықтау, олардың осы ұсынымдардың 4.3.1 -т. талаптарына сәйкестігін анықтау.</w:t>
      </w:r>
    </w:p>
    <w:p>
      <w:pPr>
        <w:spacing w:after="0"/>
        <w:ind w:left="0"/>
        <w:jc w:val="both"/>
      </w:pPr>
      <w:r>
        <w:rPr>
          <w:rFonts w:ascii="Times New Roman"/>
          <w:b w:val="false"/>
          <w:i w:val="false"/>
          <w:color w:val="000000"/>
          <w:sz w:val="28"/>
        </w:rPr>
        <w:t>
      - стандартты тығыздау кезінде топырақтың табиғи ылғалдылығын, оңтайлы ылғалдылығын және ең жоғары қалыңдығын анықтау;</w:t>
      </w:r>
    </w:p>
    <w:p>
      <w:pPr>
        <w:spacing w:after="0"/>
        <w:ind w:left="0"/>
        <w:jc w:val="both"/>
      </w:pPr>
      <w:r>
        <w:rPr>
          <w:rFonts w:ascii="Times New Roman"/>
          <w:b w:val="false"/>
          <w:i w:val="false"/>
          <w:color w:val="000000"/>
          <w:sz w:val="28"/>
        </w:rPr>
        <w:t>
      - "Soil Grip" препаратымен өңделген топырақтың оңтайлы ылғалдылығын және ең жоғары қалыңдығын анықтау;</w:t>
      </w:r>
    </w:p>
    <w:p>
      <w:pPr>
        <w:spacing w:after="0"/>
        <w:ind w:left="0"/>
        <w:jc w:val="both"/>
      </w:pPr>
      <w:r>
        <w:rPr>
          <w:rFonts w:ascii="Times New Roman"/>
          <w:b w:val="false"/>
          <w:i w:val="false"/>
          <w:color w:val="000000"/>
          <w:sz w:val="28"/>
        </w:rPr>
        <w:t>
      - А қосымшасына сәйкес топырақтың степкіштігін анықтау және алынған нәтижені осы ұсынымдардың 4.2.1-т. талаптарымен салыстыру.</w:t>
      </w:r>
    </w:p>
    <w:p>
      <w:pPr>
        <w:spacing w:after="0"/>
        <w:ind w:left="0"/>
        <w:jc w:val="both"/>
      </w:pPr>
      <w:r>
        <w:rPr>
          <w:rFonts w:ascii="Times New Roman"/>
          <w:b/>
          <w:i w:val="false"/>
          <w:color w:val="000000"/>
          <w:sz w:val="28"/>
        </w:rPr>
        <w:t>6.2 Топырақты кешенді нығайту кезінде қоспа құрамдарын жобалау</w:t>
      </w:r>
    </w:p>
    <w:bookmarkStart w:name="z44" w:id="27"/>
    <w:p>
      <w:pPr>
        <w:spacing w:after="0"/>
        <w:ind w:left="0"/>
        <w:jc w:val="both"/>
      </w:pPr>
      <w:r>
        <w:rPr>
          <w:rFonts w:ascii="Times New Roman"/>
          <w:b w:val="false"/>
          <w:i w:val="false"/>
          <w:color w:val="000000"/>
          <w:sz w:val="28"/>
        </w:rPr>
        <w:t>
      6.2.1 Нығайтылғанның материалды нақты жағдайлар үшін қолдануда талап етілетін беріктік, су және аязға төтеп беруді, сондай-ақ ұқсас физикалық- техникалық көрсеткіші бар өзге де ықтимал техникалық шешімдермен салыстырғанда экономикалық тиімділікті қамтамасыз ету кешенді әдіспен ("Soil Grip" қоспасымен бейорганикалық тұтұырғышпен) нығайту кезінде құрамды іріктеудің негізгі міндеттері болып табылады.</w:t>
      </w:r>
    </w:p>
    <w:bookmarkEnd w:id="27"/>
    <w:bookmarkStart w:name="z45" w:id="28"/>
    <w:p>
      <w:pPr>
        <w:spacing w:after="0"/>
        <w:ind w:left="0"/>
        <w:jc w:val="both"/>
      </w:pPr>
      <w:r>
        <w:rPr>
          <w:rFonts w:ascii="Times New Roman"/>
          <w:b w:val="false"/>
          <w:i w:val="false"/>
          <w:color w:val="000000"/>
          <w:sz w:val="28"/>
        </w:rPr>
        <w:t>
      6.2.2 Осы ұсынымдардың 1-кестесіне сәйкес нақты климаттық жағдайлар, жолдың техникалық санаты және нығайтылғанның материалдың орналасу жері үшін жол төсемінің құрылымындағы материалға талаптар кояды.</w:t>
      </w:r>
    </w:p>
    <w:bookmarkEnd w:id="28"/>
    <w:bookmarkStart w:name="z46" w:id="29"/>
    <w:p>
      <w:pPr>
        <w:spacing w:after="0"/>
        <w:ind w:left="0"/>
        <w:jc w:val="both"/>
      </w:pPr>
      <w:r>
        <w:rPr>
          <w:rFonts w:ascii="Times New Roman"/>
          <w:b w:val="false"/>
          <w:i w:val="false"/>
          <w:color w:val="000000"/>
          <w:sz w:val="28"/>
        </w:rPr>
        <w:t>
      6.2.3 Оңтайлы құрамды іріктеу бойынша зертханалық жұмыстарды орындауға дейін қолданылатын топырақтың физикалық-механикалық сипаттамаларын анықтау және топыраққа қаңқалық үстеме ретінде қолдануға жарамды өзге жерігілікті материалдардың, соның ішінде тас материалдардың, уату қалдықтарының, қоқыс жарықшақтарының және т.б., сондай-ақ нығайтылған материалдардың қасиеттерін жақсартуға қабілетті гидравликалық белсенді материалдардың болуын талдау қажет.</w:t>
      </w:r>
    </w:p>
    <w:bookmarkEnd w:id="29"/>
    <w:p>
      <w:pPr>
        <w:spacing w:after="0"/>
        <w:ind w:left="0"/>
        <w:jc w:val="both"/>
      </w:pPr>
      <w:r>
        <w:rPr>
          <w:rFonts w:ascii="Times New Roman"/>
          <w:b w:val="false"/>
          <w:i w:val="false"/>
          <w:color w:val="000000"/>
          <w:sz w:val="28"/>
        </w:rPr>
        <w:t>
      Материалдарды талдау негізінде қоспалардың алдын ала ықтимал құрамдастары көзделеді.</w:t>
      </w:r>
    </w:p>
    <w:bookmarkStart w:name="z47" w:id="30"/>
    <w:p>
      <w:pPr>
        <w:spacing w:after="0"/>
        <w:ind w:left="0"/>
        <w:jc w:val="both"/>
      </w:pPr>
      <w:r>
        <w:rPr>
          <w:rFonts w:ascii="Times New Roman"/>
          <w:b w:val="false"/>
          <w:i w:val="false"/>
          <w:color w:val="000000"/>
          <w:sz w:val="28"/>
        </w:rPr>
        <w:t>
      6.2.4 Оңтайлы құрамды іріктеу мынадай бірізділікпен жүзеге асырылады:</w:t>
      </w:r>
    </w:p>
    <w:bookmarkEnd w:id="30"/>
    <w:p>
      <w:pPr>
        <w:spacing w:after="0"/>
        <w:ind w:left="0"/>
        <w:jc w:val="both"/>
      </w:pPr>
      <w:r>
        <w:rPr>
          <w:rFonts w:ascii="Times New Roman"/>
          <w:b w:val="false"/>
          <w:i w:val="false"/>
          <w:color w:val="000000"/>
          <w:sz w:val="28"/>
        </w:rPr>
        <w:t>
      - 2-кестеге сәйкес құрамды алдын ала тағайындау;</w:t>
      </w:r>
    </w:p>
    <w:p>
      <w:pPr>
        <w:spacing w:after="0"/>
        <w:ind w:left="0"/>
        <w:jc w:val="both"/>
      </w:pPr>
      <w:r>
        <w:rPr>
          <w:rFonts w:ascii="Times New Roman"/>
          <w:b w:val="false"/>
          <w:i w:val="false"/>
          <w:color w:val="000000"/>
          <w:sz w:val="28"/>
        </w:rPr>
        <w:t>
      - талап етілетін физикалық-механикалық сипаттамаларға сәйкес экономикалық негізделген қоспаны алу мақсатымен оңтайлы ылғалдылықты анықтау және тұтқырғыш және қаңкалық үстемелердың (болуы жағдайында) құбылмалы санымен іріктеу балшықтарын әзірлеу;</w:t>
      </w:r>
    </w:p>
    <w:p>
      <w:pPr>
        <w:spacing w:after="0"/>
        <w:ind w:left="0"/>
        <w:jc w:val="both"/>
      </w:pPr>
      <w:r>
        <w:rPr>
          <w:rFonts w:ascii="Times New Roman"/>
          <w:b w:val="false"/>
          <w:i w:val="false"/>
          <w:color w:val="000000"/>
          <w:sz w:val="28"/>
        </w:rPr>
        <w:t>
      - ҚР СТ 973 сәйкес үлгілерді сынау;</w:t>
      </w:r>
    </w:p>
    <w:p>
      <w:pPr>
        <w:spacing w:after="0"/>
        <w:ind w:left="0"/>
        <w:jc w:val="both"/>
      </w:pPr>
      <w:r>
        <w:rPr>
          <w:rFonts w:ascii="Times New Roman"/>
          <w:b w:val="false"/>
          <w:i w:val="false"/>
          <w:color w:val="000000"/>
          <w:sz w:val="28"/>
        </w:rPr>
        <w:t>
      - сынақ нәтижелерін талап етілетін мәндермен салыстыра отырып талдау. Көлік және технологиялық шығындарды ескере отырып, құн бойынша салыстырмалы есептеумен оңтайлы құрам бойынша шешім қабылдау.</w:t>
      </w:r>
    </w:p>
    <w:bookmarkStart w:name="z48" w:id="31"/>
    <w:p>
      <w:pPr>
        <w:spacing w:after="0"/>
        <w:ind w:left="0"/>
        <w:jc w:val="both"/>
      </w:pPr>
      <w:r>
        <w:rPr>
          <w:rFonts w:ascii="Times New Roman"/>
          <w:b w:val="false"/>
          <w:i w:val="false"/>
          <w:color w:val="000000"/>
          <w:sz w:val="28"/>
        </w:rPr>
        <w:t>
      6.2.5 Іріктеу нәтижесі бойынша 1 м</w:t>
      </w:r>
      <w:r>
        <w:rPr>
          <w:rFonts w:ascii="Times New Roman"/>
          <w:b w:val="false"/>
          <w:i w:val="false"/>
          <w:color w:val="000000"/>
          <w:vertAlign w:val="superscript"/>
        </w:rPr>
        <w:t>3</w:t>
      </w:r>
      <w:r>
        <w:rPr>
          <w:rFonts w:ascii="Times New Roman"/>
          <w:b w:val="false"/>
          <w:i w:val="false"/>
          <w:color w:val="000000"/>
          <w:sz w:val="28"/>
        </w:rPr>
        <w:t xml:space="preserve"> қоспаны әзірлеу және құрылымдық қабаттың 1 м</w:t>
      </w:r>
      <w:r>
        <w:rPr>
          <w:rFonts w:ascii="Times New Roman"/>
          <w:b w:val="false"/>
          <w:i w:val="false"/>
          <w:color w:val="000000"/>
          <w:vertAlign w:val="superscript"/>
        </w:rPr>
        <w:t>2</w:t>
      </w:r>
      <w:r>
        <w:rPr>
          <w:rFonts w:ascii="Times New Roman"/>
          <w:b w:val="false"/>
          <w:i w:val="false"/>
          <w:color w:val="000000"/>
          <w:sz w:val="28"/>
        </w:rPr>
        <w:t xml:space="preserve"> төсеу үшін материалдар шығынын есептейді. Есептеу мысалы В қосымшасында келтірілген.</w:t>
      </w:r>
    </w:p>
    <w:bookmarkEnd w:id="31"/>
    <w:p>
      <w:pPr>
        <w:spacing w:after="0"/>
        <w:ind w:left="0"/>
        <w:jc w:val="both"/>
      </w:pPr>
      <w:r>
        <w:rPr>
          <w:rFonts w:ascii="Times New Roman"/>
          <w:b/>
          <w:i w:val="false"/>
          <w:color w:val="000000"/>
          <w:sz w:val="28"/>
        </w:rPr>
        <w:t>7 Жұмыстарды жүргізу технологиясының ерекшеліктері</w:t>
      </w:r>
    </w:p>
    <w:p>
      <w:pPr>
        <w:spacing w:after="0"/>
        <w:ind w:left="0"/>
        <w:jc w:val="both"/>
      </w:pPr>
      <w:r>
        <w:rPr>
          <w:rFonts w:ascii="Times New Roman"/>
          <w:b/>
          <w:i w:val="false"/>
          <w:color w:val="000000"/>
          <w:sz w:val="28"/>
        </w:rPr>
        <w:t>7.1 Жалпы ережелер</w:t>
      </w:r>
    </w:p>
    <w:bookmarkStart w:name="z51" w:id="32"/>
    <w:p>
      <w:pPr>
        <w:spacing w:after="0"/>
        <w:ind w:left="0"/>
        <w:jc w:val="both"/>
      </w:pPr>
      <w:r>
        <w:rPr>
          <w:rFonts w:ascii="Times New Roman"/>
          <w:b w:val="false"/>
          <w:i w:val="false"/>
          <w:color w:val="000000"/>
          <w:sz w:val="28"/>
        </w:rPr>
        <w:t>
      7.1.1 Топырақты тұрақтандыру және кешенді нығайту бойынша жұмыстар жұмыс барысында топырақтың және топырақты-минералды қоспалардың үсіп кетуін болдырмайтын температурада жүргізіледі.</w:t>
      </w:r>
    </w:p>
    <w:bookmarkEnd w:id="32"/>
    <w:bookmarkStart w:name="z52" w:id="33"/>
    <w:p>
      <w:pPr>
        <w:spacing w:after="0"/>
        <w:ind w:left="0"/>
        <w:jc w:val="both"/>
      </w:pPr>
      <w:r>
        <w:rPr>
          <w:rFonts w:ascii="Times New Roman"/>
          <w:b w:val="false"/>
          <w:i w:val="false"/>
          <w:color w:val="000000"/>
          <w:sz w:val="28"/>
        </w:rPr>
        <w:t>
      7.1.2 "Soil Grip" препаратымен (тұтқырғыштарсыз) топырақты тұрақтандыру кезінде қоспаларды әзірлеу жолда автогрейдерлермен немесе жол фрезаларымен жүзеге асырылады.</w:t>
      </w:r>
    </w:p>
    <w:bookmarkEnd w:id="33"/>
    <w:p>
      <w:pPr>
        <w:spacing w:after="0"/>
        <w:ind w:left="0"/>
        <w:jc w:val="both"/>
      </w:pPr>
      <w:r>
        <w:rPr>
          <w:rFonts w:ascii="Times New Roman"/>
          <w:b w:val="false"/>
          <w:i w:val="false"/>
          <w:color w:val="000000"/>
          <w:sz w:val="28"/>
        </w:rPr>
        <w:t>
      Жол фрезаларын қолдану артық, себебі ол сапалы ұсату және араластыруды, демек, тұрақтандырылған топырақтың ең жақсы қасиеттерін камтамасыз етеді.</w:t>
      </w:r>
    </w:p>
    <w:bookmarkStart w:name="z53" w:id="34"/>
    <w:p>
      <w:pPr>
        <w:spacing w:after="0"/>
        <w:ind w:left="0"/>
        <w:jc w:val="both"/>
      </w:pPr>
      <w:r>
        <w:rPr>
          <w:rFonts w:ascii="Times New Roman"/>
          <w:b w:val="false"/>
          <w:i w:val="false"/>
          <w:color w:val="000000"/>
          <w:sz w:val="28"/>
        </w:rPr>
        <w:t>
      7.1.3 Нығайтылған топырақ қоспаларын және "Soil Grip" препаратымен тұтқырғыштармен өңделген өзге жергілікті материалдарды әзірлеу тұрақтық топырақ араластырғыш қондырғыда жүргізген дұрыс. Қоспаны полигонда (топырақ карьерінде) немесе тікелей жолда жол фрезасын, бір өтпелі топырақ араластырғыш машина немесе ресайклерді қолдану арқылы жүзеге асыруға рұқсат етіледі.</w:t>
      </w:r>
    </w:p>
    <w:bookmarkEnd w:id="34"/>
    <w:bookmarkStart w:name="z54" w:id="35"/>
    <w:p>
      <w:pPr>
        <w:spacing w:after="0"/>
        <w:ind w:left="0"/>
        <w:jc w:val="both"/>
      </w:pPr>
      <w:r>
        <w:rPr>
          <w:rFonts w:ascii="Times New Roman"/>
          <w:b w:val="false"/>
          <w:i w:val="false"/>
          <w:color w:val="000000"/>
          <w:sz w:val="28"/>
        </w:rPr>
        <w:t>
      7.1.4 "Soil Grip" препаратын 33 м</w:t>
      </w:r>
      <w:r>
        <w:rPr>
          <w:rFonts w:ascii="Times New Roman"/>
          <w:b w:val="false"/>
          <w:i w:val="false"/>
          <w:color w:val="000000"/>
          <w:vertAlign w:val="superscript"/>
        </w:rPr>
        <w:t>3</w:t>
      </w:r>
      <w:r>
        <w:rPr>
          <w:rFonts w:ascii="Times New Roman"/>
          <w:b w:val="false"/>
          <w:i w:val="false"/>
          <w:color w:val="000000"/>
          <w:sz w:val="28"/>
        </w:rPr>
        <w:t xml:space="preserve"> (1 м</w:t>
      </w:r>
      <w:r>
        <w:rPr>
          <w:rFonts w:ascii="Times New Roman"/>
          <w:b w:val="false"/>
          <w:i w:val="false"/>
          <w:color w:val="000000"/>
          <w:vertAlign w:val="superscript"/>
        </w:rPr>
        <w:t>3-</w:t>
      </w:r>
      <w:r>
        <w:rPr>
          <w:rFonts w:ascii="Times New Roman"/>
          <w:b w:val="false"/>
          <w:i w:val="false"/>
          <w:color w:val="000000"/>
          <w:sz w:val="28"/>
        </w:rPr>
        <w:t>қа0,0303 литр) тығыздалған өңделген топырақ пен тас материалдарға 1 л концентрат есебінде су ерітіндісі түрінде қолданады. Су көлемі топырақты және қоспаларды оңтайлы ылғалдылыққа жеткізгенге дейінгі жағдайлардан есептеледі. Бұл ретте өңделетін материалдың ылғалдылығы тиімді, материалды сумен емес, "Soil Grip" су ерітіндісімен ылғалдандыру кезінде анықталған ылғалдылықтан аспауы тиіс, себебі препарат судың жазықтықта суарылып қалуын төмендетеді және ең жоғарғы қалыңдыққа қол жеткізу үшін талап етілетін су көлемін азайтады. Егер топырақтың табиғи ылғалдылығы оңтайлы ылғалдылықтан асып кетсе, оңтайлы ылғалдылықтан 2%-ға төмен ылғалдыққа қол жеткізу мақсатында топырақты кептіру жұмыстарын орындау қажет.</w:t>
      </w:r>
    </w:p>
    <w:bookmarkEnd w:id="35"/>
    <w:bookmarkStart w:name="z55" w:id="36"/>
    <w:p>
      <w:pPr>
        <w:spacing w:after="0"/>
        <w:ind w:left="0"/>
        <w:jc w:val="both"/>
      </w:pPr>
      <w:r>
        <w:rPr>
          <w:rFonts w:ascii="Times New Roman"/>
          <w:b w:val="false"/>
          <w:i w:val="false"/>
          <w:color w:val="000000"/>
          <w:sz w:val="28"/>
        </w:rPr>
        <w:t>
      7.1.5 Құрғақ, ыстық және жел ауа-райында тасымалдау және төсеу барысында суды жартылай жоғалтуды ескере отырып, қоспаны 1-2 %-ға арттырылған ылғалдылықпен әзірлейді.</w:t>
      </w:r>
    </w:p>
    <w:bookmarkEnd w:id="36"/>
    <w:bookmarkStart w:name="z56" w:id="37"/>
    <w:p>
      <w:pPr>
        <w:spacing w:after="0"/>
        <w:ind w:left="0"/>
        <w:jc w:val="both"/>
      </w:pPr>
      <w:r>
        <w:rPr>
          <w:rFonts w:ascii="Times New Roman"/>
          <w:b w:val="false"/>
          <w:i w:val="false"/>
          <w:color w:val="000000"/>
          <w:sz w:val="28"/>
        </w:rPr>
        <w:t>
      7.1.6 Қоспаларды әзірлеу кезінде компоненттердің нақтылығы салмақ бойынша келесі қатынастарға сәйкес болуы тиіс:</w:t>
      </w:r>
    </w:p>
    <w:bookmarkEnd w:id="37"/>
    <w:p>
      <w:pPr>
        <w:spacing w:after="0"/>
        <w:ind w:left="0"/>
        <w:jc w:val="both"/>
      </w:pPr>
      <w:r>
        <w:rPr>
          <w:rFonts w:ascii="Times New Roman"/>
          <w:b w:val="false"/>
          <w:i w:val="false"/>
          <w:color w:val="000000"/>
          <w:sz w:val="28"/>
        </w:rPr>
        <w:t>
      - тұтқырғыштар - ± 2 %;</w:t>
      </w:r>
    </w:p>
    <w:p>
      <w:pPr>
        <w:spacing w:after="0"/>
        <w:ind w:left="0"/>
        <w:jc w:val="both"/>
      </w:pPr>
      <w:r>
        <w:rPr>
          <w:rFonts w:ascii="Times New Roman"/>
          <w:b w:val="false"/>
          <w:i w:val="false"/>
          <w:color w:val="000000"/>
          <w:sz w:val="28"/>
        </w:rPr>
        <w:t>
      - каңкалық үстемелер - ± 5 %;</w:t>
      </w:r>
    </w:p>
    <w:p>
      <w:pPr>
        <w:spacing w:after="0"/>
        <w:ind w:left="0"/>
        <w:jc w:val="both"/>
      </w:pPr>
      <w:r>
        <w:rPr>
          <w:rFonts w:ascii="Times New Roman"/>
          <w:b w:val="false"/>
          <w:i w:val="false"/>
          <w:color w:val="000000"/>
          <w:sz w:val="28"/>
        </w:rPr>
        <w:t>
      - су және ерітінді - ± 2 %.</w:t>
      </w:r>
    </w:p>
    <w:bookmarkStart w:name="z57" w:id="38"/>
    <w:p>
      <w:pPr>
        <w:spacing w:after="0"/>
        <w:ind w:left="0"/>
        <w:jc w:val="both"/>
      </w:pPr>
      <w:r>
        <w:rPr>
          <w:rFonts w:ascii="Times New Roman"/>
          <w:b w:val="false"/>
          <w:i w:val="false"/>
          <w:color w:val="000000"/>
          <w:sz w:val="28"/>
        </w:rPr>
        <w:t>
      7.1.7 1 м</w:t>
      </w:r>
      <w:r>
        <w:rPr>
          <w:rFonts w:ascii="Times New Roman"/>
          <w:b w:val="false"/>
          <w:i w:val="false"/>
          <w:color w:val="000000"/>
          <w:vertAlign w:val="superscript"/>
        </w:rPr>
        <w:t>3</w:t>
      </w:r>
      <w:r>
        <w:rPr>
          <w:rFonts w:ascii="Times New Roman"/>
          <w:b w:val="false"/>
          <w:i w:val="false"/>
          <w:color w:val="000000"/>
          <w:sz w:val="28"/>
        </w:rPr>
        <w:t xml:space="preserve"> қоспа, 1 м</w:t>
      </w:r>
      <w:r>
        <w:rPr>
          <w:rFonts w:ascii="Times New Roman"/>
          <w:b w:val="false"/>
          <w:i w:val="false"/>
          <w:color w:val="000000"/>
          <w:vertAlign w:val="superscript"/>
        </w:rPr>
        <w:t>2</w:t>
      </w:r>
      <w:r>
        <w:rPr>
          <w:rFonts w:ascii="Times New Roman"/>
          <w:b w:val="false"/>
          <w:i w:val="false"/>
          <w:color w:val="000000"/>
          <w:sz w:val="28"/>
        </w:rPr>
        <w:t xml:space="preserve"> немесе 1 п.м. қабатты әзірлеу үшін шығынды есептеу мысалы В қосымшасында келтірілген.</w:t>
      </w:r>
    </w:p>
    <w:bookmarkEnd w:id="38"/>
    <w:p>
      <w:pPr>
        <w:spacing w:after="0"/>
        <w:ind w:left="0"/>
        <w:jc w:val="both"/>
      </w:pPr>
      <w:r>
        <w:rPr>
          <w:rFonts w:ascii="Times New Roman"/>
          <w:b/>
          <w:i w:val="false"/>
          <w:color w:val="000000"/>
          <w:sz w:val="28"/>
        </w:rPr>
        <w:t>7.2 Топырақты тұрақтандыру бойынша жұмыстарды жүзеге асыру технологиясы</w:t>
      </w:r>
    </w:p>
    <w:bookmarkStart w:name="z59" w:id="39"/>
    <w:p>
      <w:pPr>
        <w:spacing w:after="0"/>
        <w:ind w:left="0"/>
        <w:jc w:val="both"/>
      </w:pPr>
      <w:r>
        <w:rPr>
          <w:rFonts w:ascii="Times New Roman"/>
          <w:b w:val="false"/>
          <w:i w:val="false"/>
          <w:color w:val="000000"/>
          <w:sz w:val="28"/>
        </w:rPr>
        <w:t>
      7.2.1 Автогрейдерді қолдану арқылы топырақты тұрақтандырудың (тұтқырғыштарды енгізусіз) технологиялық үдерісі мыналардан тұрады:</w:t>
      </w:r>
    </w:p>
    <w:bookmarkEnd w:id="39"/>
    <w:p>
      <w:pPr>
        <w:spacing w:after="0"/>
        <w:ind w:left="0"/>
        <w:jc w:val="both"/>
      </w:pPr>
      <w:r>
        <w:rPr>
          <w:rFonts w:ascii="Times New Roman"/>
          <w:b w:val="false"/>
          <w:i w:val="false"/>
          <w:color w:val="000000"/>
          <w:sz w:val="28"/>
        </w:rPr>
        <w:t>
      - топырақты өңдеу тереңдігіне дейін қопсалау немесе қойылған қабат қалыңдығын алу үшін қажетті көлемде карьерден немесе резервтен топырақты кейін оны өңдеу еніне болумен жолға шығару;</w:t>
      </w:r>
    </w:p>
    <w:p>
      <w:pPr>
        <w:spacing w:after="0"/>
        <w:ind w:left="0"/>
        <w:jc w:val="both"/>
      </w:pPr>
      <w:r>
        <w:rPr>
          <w:rFonts w:ascii="Times New Roman"/>
          <w:b w:val="false"/>
          <w:i w:val="false"/>
          <w:color w:val="000000"/>
          <w:sz w:val="28"/>
        </w:rPr>
        <w:t>
      - "Soil Grip" препаратының су ерітіндісін жеткізу және топырақты оңтайлы ылғалдылыққа дейін ылғалдандыру;</w:t>
      </w:r>
    </w:p>
    <w:p>
      <w:pPr>
        <w:spacing w:after="0"/>
        <w:ind w:left="0"/>
        <w:jc w:val="both"/>
      </w:pPr>
      <w:r>
        <w:rPr>
          <w:rFonts w:ascii="Times New Roman"/>
          <w:b w:val="false"/>
          <w:i w:val="false"/>
          <w:color w:val="000000"/>
          <w:sz w:val="28"/>
        </w:rPr>
        <w:t>
      - ылғалдандырылған топырақты біртекті күйге дейін араластыру;</w:t>
      </w:r>
    </w:p>
    <w:p>
      <w:pPr>
        <w:spacing w:after="0"/>
        <w:ind w:left="0"/>
        <w:jc w:val="both"/>
      </w:pPr>
      <w:r>
        <w:rPr>
          <w:rFonts w:ascii="Times New Roman"/>
          <w:b w:val="false"/>
          <w:i w:val="false"/>
          <w:color w:val="000000"/>
          <w:sz w:val="28"/>
        </w:rPr>
        <w:t>
      - қоспаны валикке жинау және тұрақтандырушының топырақпен жақсы өзара әрекеттесуін қамтамасыз ету үшін 3-5 сағ. аралығында ұстау;</w:t>
      </w:r>
    </w:p>
    <w:p>
      <w:pPr>
        <w:spacing w:after="0"/>
        <w:ind w:left="0"/>
        <w:jc w:val="both"/>
      </w:pPr>
      <w:r>
        <w:rPr>
          <w:rFonts w:ascii="Times New Roman"/>
          <w:b w:val="false"/>
          <w:i w:val="false"/>
          <w:color w:val="000000"/>
          <w:sz w:val="28"/>
        </w:rPr>
        <w:t>
      - қоспаны қабат ені бойынша тарату, өңделген топырақтың қабатын пішіндеу;</w:t>
      </w:r>
    </w:p>
    <w:p>
      <w:pPr>
        <w:spacing w:after="0"/>
        <w:ind w:left="0"/>
        <w:jc w:val="both"/>
      </w:pPr>
      <w:r>
        <w:rPr>
          <w:rFonts w:ascii="Times New Roman"/>
          <w:b w:val="false"/>
          <w:i w:val="false"/>
          <w:color w:val="000000"/>
          <w:sz w:val="28"/>
        </w:rPr>
        <w:t>
      - қабатты тығыздау.</w:t>
      </w:r>
    </w:p>
    <w:bookmarkStart w:name="z60" w:id="40"/>
    <w:p>
      <w:pPr>
        <w:spacing w:after="0"/>
        <w:ind w:left="0"/>
        <w:jc w:val="both"/>
      </w:pPr>
      <w:r>
        <w:rPr>
          <w:rFonts w:ascii="Times New Roman"/>
          <w:b w:val="false"/>
          <w:i w:val="false"/>
          <w:color w:val="000000"/>
          <w:sz w:val="28"/>
        </w:rPr>
        <w:t>
      7.2.2 "Soil Grip" препаратының су ерітіндісін жеткізу және топырақты оңтайлы ылғалдылыққа дейін ылғалдандыру суару машиналарымен жүзеге асырылады. Қүрғақ? Ыстық және желді ауа-райында ылғалдылық оңтайлы ылғалдылықтан 1-2 %-ға артық болуы тиіс.</w:t>
      </w:r>
    </w:p>
    <w:bookmarkEnd w:id="40"/>
    <w:p>
      <w:pPr>
        <w:spacing w:after="0"/>
        <w:ind w:left="0"/>
        <w:jc w:val="both"/>
      </w:pPr>
      <w:r>
        <w:rPr>
          <w:rFonts w:ascii="Times New Roman"/>
          <w:b w:val="false"/>
          <w:i w:val="false"/>
          <w:color w:val="000000"/>
          <w:sz w:val="28"/>
        </w:rPr>
        <w:t>
      "Soil Grip" препаратының су ерітіндісінің есепті көлемі суару машинасының бір із бойынша көп мәрте жүру арқылы қамту жазықтығы бойынша тең бөлінеді.</w:t>
      </w:r>
    </w:p>
    <w:bookmarkStart w:name="z61" w:id="41"/>
    <w:p>
      <w:pPr>
        <w:spacing w:after="0"/>
        <w:ind w:left="0"/>
        <w:jc w:val="both"/>
      </w:pPr>
      <w:r>
        <w:rPr>
          <w:rFonts w:ascii="Times New Roman"/>
          <w:b w:val="false"/>
          <w:i w:val="false"/>
          <w:color w:val="000000"/>
          <w:sz w:val="28"/>
        </w:rPr>
        <w:t>
      7.2.3 Дайын қоспаны тарату алдында төмен жатқан қабатты "Soil Grip" препаратының ерітіндісімен 1:10000 (тиісті препарат және су) ең аз концентрациясымен ылғалдандыру қажет. Өңделген материал әрқашан ылғал жазықтыққа төселуі қажет.</w:t>
      </w:r>
    </w:p>
    <w:bookmarkEnd w:id="41"/>
    <w:bookmarkStart w:name="z62" w:id="42"/>
    <w:p>
      <w:pPr>
        <w:spacing w:after="0"/>
        <w:ind w:left="0"/>
        <w:jc w:val="both"/>
      </w:pPr>
      <w:r>
        <w:rPr>
          <w:rFonts w:ascii="Times New Roman"/>
          <w:b w:val="false"/>
          <w:i w:val="false"/>
          <w:color w:val="000000"/>
          <w:sz w:val="28"/>
        </w:rPr>
        <w:t>
      7.2.4 Қоспаны қабаттың ені бойынша соңғы таратудан бұрын қоспаның іс жүзіндегі ылғалдылығын оңтайлы ылғалдылыққа сәйкестігін тексеру қажет. Егер ылғалдылық оңтайлы ылғалдылықтан төмен болса, су қосу қажет, егер ылғалдылық оңтайлы ылғалдылықтан жоғары болса, топырақты кептіру қажет. Пішіндеу мен тығыздауды тек қана топырақты ұстағаннан кейін және тек қана оңтайлы ылғалдылықта бастау қажет.</w:t>
      </w:r>
    </w:p>
    <w:bookmarkEnd w:id="42"/>
    <w:bookmarkStart w:name="z63" w:id="43"/>
    <w:p>
      <w:pPr>
        <w:spacing w:after="0"/>
        <w:ind w:left="0"/>
        <w:jc w:val="both"/>
      </w:pPr>
      <w:r>
        <w:rPr>
          <w:rFonts w:ascii="Times New Roman"/>
          <w:b w:val="false"/>
          <w:i w:val="false"/>
          <w:color w:val="000000"/>
          <w:sz w:val="28"/>
        </w:rPr>
        <w:t>
      7.2.5 Тұрақтандырылған қабатты тығыздауды өзі жүретін вибрациялық каткалармен немесе тегіс протекторлы пневматикалық доңгелекті каткамен жүзеге асырылған жөн.</w:t>
      </w:r>
    </w:p>
    <w:bookmarkEnd w:id="43"/>
    <w:bookmarkStart w:name="z64" w:id="44"/>
    <w:p>
      <w:pPr>
        <w:spacing w:after="0"/>
        <w:ind w:left="0"/>
        <w:jc w:val="both"/>
      </w:pPr>
      <w:r>
        <w:rPr>
          <w:rFonts w:ascii="Times New Roman"/>
          <w:b w:val="false"/>
          <w:i w:val="false"/>
          <w:color w:val="000000"/>
          <w:sz w:val="28"/>
        </w:rPr>
        <w:t>
      7.2.6 Катканың өту санын және оның көзғалысының жылдамдығын үлгілі тығыздаудың нәтижелері бойынша орнатады. Тығыздау үшін шамамен 8-ден 14-ке дейін жүріп өту қажет. Бұл ретте, тығыздаудың бастапқы кезеңінде соққылы таптауыштарды қолдану мүмкін, дегенмен қалыптасқан қабатта жарықшақтардың пайда болуының алдын алу үшін қорытынды тығыздауды сөніп тұрған вибратормен жүзеге асырған жөн.</w:t>
      </w:r>
    </w:p>
    <w:bookmarkEnd w:id="44"/>
    <w:bookmarkStart w:name="z65" w:id="45"/>
    <w:p>
      <w:pPr>
        <w:spacing w:after="0"/>
        <w:ind w:left="0"/>
        <w:jc w:val="both"/>
      </w:pPr>
      <w:r>
        <w:rPr>
          <w:rFonts w:ascii="Times New Roman"/>
          <w:b w:val="false"/>
          <w:i w:val="false"/>
          <w:color w:val="000000"/>
          <w:sz w:val="28"/>
        </w:rPr>
        <w:t>
      7.2.7 Қабатты тығыздау коэффициенті 0,98 кем болмауы тиіс.</w:t>
      </w:r>
    </w:p>
    <w:bookmarkEnd w:id="45"/>
    <w:bookmarkStart w:name="z66" w:id="46"/>
    <w:p>
      <w:pPr>
        <w:spacing w:after="0"/>
        <w:ind w:left="0"/>
        <w:jc w:val="both"/>
      </w:pPr>
      <w:r>
        <w:rPr>
          <w:rFonts w:ascii="Times New Roman"/>
          <w:b w:val="false"/>
          <w:i w:val="false"/>
          <w:color w:val="000000"/>
          <w:sz w:val="28"/>
        </w:rPr>
        <w:t>
      7.2.8 Жол фрезасын қолдану арқылы "Soil Grip" препаратымен топырақты тұрақтандырудың технологиялық үдерісі мыналардан тұрады:</w:t>
      </w:r>
    </w:p>
    <w:bookmarkEnd w:id="46"/>
    <w:p>
      <w:pPr>
        <w:spacing w:after="0"/>
        <w:ind w:left="0"/>
        <w:jc w:val="both"/>
      </w:pPr>
      <w:r>
        <w:rPr>
          <w:rFonts w:ascii="Times New Roman"/>
          <w:b w:val="false"/>
          <w:i w:val="false"/>
          <w:color w:val="000000"/>
          <w:sz w:val="28"/>
        </w:rPr>
        <w:t>
      - талап етілетін көлденең пішінді қамтамасыз ету арқылы автогрейдермен топырақ қабатын пішіндеу;</w:t>
      </w:r>
    </w:p>
    <w:p>
      <w:pPr>
        <w:spacing w:after="0"/>
        <w:ind w:left="0"/>
        <w:jc w:val="both"/>
      </w:pPr>
      <w:r>
        <w:rPr>
          <w:rFonts w:ascii="Times New Roman"/>
          <w:b w:val="false"/>
          <w:i w:val="false"/>
          <w:color w:val="000000"/>
          <w:sz w:val="28"/>
        </w:rPr>
        <w:t>
      - пішінделген қабатты стандартты тығыздау кезіндегі ең жоғары қалыңдықтан 0,85-0,90 қалыңдыққа дейін домалату;</w:t>
      </w:r>
    </w:p>
    <w:p>
      <w:pPr>
        <w:spacing w:after="0"/>
        <w:ind w:left="0"/>
        <w:jc w:val="both"/>
      </w:pPr>
      <w:r>
        <w:rPr>
          <w:rFonts w:ascii="Times New Roman"/>
          <w:b w:val="false"/>
          <w:i w:val="false"/>
          <w:color w:val="000000"/>
          <w:sz w:val="28"/>
        </w:rPr>
        <w:t>
      - фрезаның із бойынша 1-4 м/мин жылдамдықпен бір өтуінде топырақты ұсату;</w:t>
      </w:r>
    </w:p>
    <w:p>
      <w:pPr>
        <w:spacing w:after="0"/>
        <w:ind w:left="0"/>
        <w:jc w:val="both"/>
      </w:pPr>
      <w:r>
        <w:rPr>
          <w:rFonts w:ascii="Times New Roman"/>
          <w:b w:val="false"/>
          <w:i w:val="false"/>
          <w:color w:val="000000"/>
          <w:sz w:val="28"/>
        </w:rPr>
        <w:t>
      - Soil Grip препаратының су ерітіндісін топыраққа фрезаның тарату жүйесі арқылы немесе суару машинасының көмегімен енгізу;</w:t>
      </w:r>
    </w:p>
    <w:p>
      <w:pPr>
        <w:spacing w:after="0"/>
        <w:ind w:left="0"/>
        <w:jc w:val="both"/>
      </w:pPr>
      <w:r>
        <w:rPr>
          <w:rFonts w:ascii="Times New Roman"/>
          <w:b w:val="false"/>
          <w:i w:val="false"/>
          <w:color w:val="000000"/>
          <w:sz w:val="28"/>
        </w:rPr>
        <w:t>
      - Soil Grip препаратының су ерітіндісін топырақпен фрезаның бір із бойынша 1 жүріп өтуінде араластыру;</w:t>
      </w:r>
    </w:p>
    <w:p>
      <w:pPr>
        <w:spacing w:after="0"/>
        <w:ind w:left="0"/>
        <w:jc w:val="both"/>
      </w:pPr>
      <w:r>
        <w:rPr>
          <w:rFonts w:ascii="Times New Roman"/>
          <w:b w:val="false"/>
          <w:i w:val="false"/>
          <w:color w:val="000000"/>
          <w:sz w:val="28"/>
        </w:rPr>
        <w:t>
      - қорытынды пішіндеу;</w:t>
      </w:r>
    </w:p>
    <w:p>
      <w:pPr>
        <w:spacing w:after="0"/>
        <w:ind w:left="0"/>
        <w:jc w:val="both"/>
      </w:pPr>
      <w:r>
        <w:rPr>
          <w:rFonts w:ascii="Times New Roman"/>
          <w:b w:val="false"/>
          <w:i w:val="false"/>
          <w:color w:val="000000"/>
          <w:sz w:val="28"/>
        </w:rPr>
        <w:t>
      - қабатты тығыздауды 7.2.4-7.2.7-т. талаптарына сәйкес жүзеге асырылады.</w:t>
      </w:r>
    </w:p>
    <w:bookmarkStart w:name="z67" w:id="47"/>
    <w:p>
      <w:pPr>
        <w:spacing w:after="0"/>
        <w:ind w:left="0"/>
        <w:jc w:val="both"/>
      </w:pPr>
      <w:r>
        <w:rPr>
          <w:rFonts w:ascii="Times New Roman"/>
          <w:b w:val="false"/>
          <w:i w:val="false"/>
          <w:color w:val="000000"/>
          <w:sz w:val="28"/>
        </w:rPr>
        <w:t>
      7.2.9 Көлік құралдарының қозғалысын немесе жер төсенішінің тұрақтандырылған қабаты бойынша жол төсемінің қабаттарын төсеуді 72 сағаттан кейін жүзеге асырған жөн.</w:t>
      </w:r>
    </w:p>
    <w:bookmarkEnd w:id="47"/>
    <w:p>
      <w:pPr>
        <w:spacing w:after="0"/>
        <w:ind w:left="0"/>
        <w:jc w:val="both"/>
      </w:pPr>
      <w:r>
        <w:rPr>
          <w:rFonts w:ascii="Times New Roman"/>
          <w:b/>
          <w:i w:val="false"/>
          <w:color w:val="000000"/>
          <w:sz w:val="28"/>
        </w:rPr>
        <w:t>7.3 "Soil Grip" препаратын қолдану арқылы топырақты және өзге жергілікті материалдарды кешенді нығайту бойынша жұмыстарды жүргізу технологиясы</w:t>
      </w:r>
    </w:p>
    <w:bookmarkStart w:name="z69" w:id="48"/>
    <w:p>
      <w:pPr>
        <w:spacing w:after="0"/>
        <w:ind w:left="0"/>
        <w:jc w:val="both"/>
      </w:pPr>
      <w:r>
        <w:rPr>
          <w:rFonts w:ascii="Times New Roman"/>
          <w:b w:val="false"/>
          <w:i w:val="false"/>
          <w:color w:val="000000"/>
          <w:sz w:val="28"/>
        </w:rPr>
        <w:t>
      7.3.1 "Soil Grip" препаратымен тұтқырғыштармен өңделген нығайтылған топырақтардың және өзге жергілікті материалдардың қоспаларын әзірлеу тұрақты топырақ араластырғыш қондырғыда, сондай-ақ полиғонда (топырақ карьерінде) немесе тікелей жолда жол фрезасын, бір өтетін топырақ араластырғыш машинаны немесе ресайклерді қолдану арқылы жүзеге асырылады.</w:t>
      </w:r>
    </w:p>
    <w:bookmarkEnd w:id="48"/>
    <w:bookmarkStart w:name="z70" w:id="49"/>
    <w:p>
      <w:pPr>
        <w:spacing w:after="0"/>
        <w:ind w:left="0"/>
        <w:jc w:val="both"/>
      </w:pPr>
      <w:r>
        <w:rPr>
          <w:rFonts w:ascii="Times New Roman"/>
          <w:b w:val="false"/>
          <w:i w:val="false"/>
          <w:color w:val="000000"/>
          <w:sz w:val="28"/>
        </w:rPr>
        <w:t>
      7.3.2 Қоспаны тығыздау тұтқырғыштың сіңуі басталғанға дейін аяқталуы қажет, демек, топыраққа тұтқырғыштың енгізілгеннен бастап тығыздауды аяқтағанға дейінгі жұмыс ұзақтығы көрсетілген талаптарға сәйкес есептелуі тиіс. Полигонда қоспаны даярлау кезінде қоспаны төсеу орнына дейін тасымалдау уақыты жұмыстардың жүргізудің жалпы уақытына кіреді.</w:t>
      </w:r>
    </w:p>
    <w:bookmarkEnd w:id="49"/>
    <w:bookmarkStart w:name="z71" w:id="50"/>
    <w:p>
      <w:pPr>
        <w:spacing w:after="0"/>
        <w:ind w:left="0"/>
        <w:jc w:val="both"/>
      </w:pPr>
      <w:r>
        <w:rPr>
          <w:rFonts w:ascii="Times New Roman"/>
          <w:b w:val="false"/>
          <w:i w:val="false"/>
          <w:color w:val="000000"/>
          <w:sz w:val="28"/>
        </w:rPr>
        <w:t>
      7.3.3 Бейорганикалық тұтқырғышты қолдану арқылы кешенді әдіспен нығайтылған материалдың беріктігін жинау үшін мақсаты тұтқырғыштың қатаюы үшін қалыпты ылғалдылық режимін туғызу болып табылатын күту бойынша жұмыстарды жүргізу қажет. Осындай шарттарды туғызу жоғарғы жатқан қабатты немесе жабынның қорғау қабатын қабықша тәріздес материалмен немесе битумды эмульсиямен төсеу арқылы жүзеге асырылады. Төтенше және уақытша шара ретінде ылғал құммен жабуды ылғалдылықты ұстап тұру бойынша шаралармен немесе нығайтылған топырақ бетін әрдайым суару арқылы ылғалды күйінде ұстап тұру арқылы қолдануға болады.</w:t>
      </w:r>
    </w:p>
    <w:bookmarkEnd w:id="50"/>
    <w:p>
      <w:pPr>
        <w:spacing w:after="0"/>
        <w:ind w:left="0"/>
        <w:jc w:val="both"/>
      </w:pPr>
      <w:r>
        <w:rPr>
          <w:rFonts w:ascii="Times New Roman"/>
          <w:b/>
          <w:i w:val="false"/>
          <w:color w:val="000000"/>
          <w:sz w:val="28"/>
        </w:rPr>
        <w:t>7.3.1 Жол фрезасын, топырақ араластырғыш машинаны немесе ресайклерді қолдану арқылы жұмыстарды орындау технологнясының ерекшеліктері</w:t>
      </w:r>
    </w:p>
    <w:bookmarkStart w:name="z73" w:id="51"/>
    <w:p>
      <w:pPr>
        <w:spacing w:after="0"/>
        <w:ind w:left="0"/>
        <w:jc w:val="both"/>
      </w:pPr>
      <w:r>
        <w:rPr>
          <w:rFonts w:ascii="Times New Roman"/>
          <w:b w:val="false"/>
          <w:i w:val="false"/>
          <w:color w:val="000000"/>
          <w:sz w:val="28"/>
        </w:rPr>
        <w:t>
      7.3.1.1 Топырақты және топырақ қоспаларын жергілікті материалдармен, өндіріс қалдықтарымен, ескі жамылғылардың материалдарымен және т.б. жол фрезасын, топырақ араластырғыш машинаны немесе ресайклерді қолдану кезінде кешенді тығыздау технологиясы мыналардан тұрады:</w:t>
      </w:r>
    </w:p>
    <w:bookmarkEnd w:id="51"/>
    <w:p>
      <w:pPr>
        <w:spacing w:after="0"/>
        <w:ind w:left="0"/>
        <w:jc w:val="both"/>
      </w:pPr>
      <w:r>
        <w:rPr>
          <w:rFonts w:ascii="Times New Roman"/>
          <w:b w:val="false"/>
          <w:i w:val="false"/>
          <w:color w:val="000000"/>
          <w:sz w:val="28"/>
        </w:rPr>
        <w:t>
      - топырақты ауыстыру және оны жер төсенішінің жазықтығы бойынша немесе жол төсемінің төменгі жатқан қабатында тарату;</w:t>
      </w:r>
    </w:p>
    <w:p>
      <w:pPr>
        <w:spacing w:after="0"/>
        <w:ind w:left="0"/>
        <w:jc w:val="both"/>
      </w:pPr>
      <w:r>
        <w:rPr>
          <w:rFonts w:ascii="Times New Roman"/>
          <w:b w:val="false"/>
          <w:i w:val="false"/>
          <w:color w:val="000000"/>
          <w:sz w:val="28"/>
        </w:rPr>
        <w:t>
      - топырақты пішіндеу;</w:t>
      </w:r>
    </w:p>
    <w:p>
      <w:pPr>
        <w:spacing w:after="0"/>
        <w:ind w:left="0"/>
        <w:jc w:val="both"/>
      </w:pPr>
      <w:r>
        <w:rPr>
          <w:rFonts w:ascii="Times New Roman"/>
          <w:b w:val="false"/>
          <w:i w:val="false"/>
          <w:color w:val="000000"/>
          <w:sz w:val="28"/>
        </w:rPr>
        <w:t>
      - тығыздау коэффициентінің мәні 0,80-0,85 дейін алдын ала тығыздау;</w:t>
      </w:r>
    </w:p>
    <w:p>
      <w:pPr>
        <w:spacing w:after="0"/>
        <w:ind w:left="0"/>
        <w:jc w:val="both"/>
      </w:pPr>
      <w:r>
        <w:rPr>
          <w:rFonts w:ascii="Times New Roman"/>
          <w:b w:val="false"/>
          <w:i w:val="false"/>
          <w:color w:val="000000"/>
          <w:sz w:val="28"/>
        </w:rPr>
        <w:t>
      - қажет болған жағдайда қаңқалық үстемелерды (жергілікті тас материалдарын, қалдықтарды, асфальт-ұнтақтарды және т.б.) тарату;</w:t>
      </w:r>
    </w:p>
    <w:p>
      <w:pPr>
        <w:spacing w:after="0"/>
        <w:ind w:left="0"/>
        <w:jc w:val="both"/>
      </w:pPr>
      <w:r>
        <w:rPr>
          <w:rFonts w:ascii="Times New Roman"/>
          <w:b w:val="false"/>
          <w:i w:val="false"/>
          <w:color w:val="000000"/>
          <w:sz w:val="28"/>
        </w:rPr>
        <w:t>
      - топырақты қоспалармен араластыру;</w:t>
      </w:r>
    </w:p>
    <w:p>
      <w:pPr>
        <w:spacing w:after="0"/>
        <w:ind w:left="0"/>
        <w:jc w:val="both"/>
      </w:pPr>
      <w:r>
        <w:rPr>
          <w:rFonts w:ascii="Times New Roman"/>
          <w:b w:val="false"/>
          <w:i w:val="false"/>
          <w:color w:val="000000"/>
          <w:sz w:val="28"/>
        </w:rPr>
        <w:t>
      - бейорганикалық тұтқырғышты цемент таратушымен тарату;</w:t>
      </w:r>
    </w:p>
    <w:p>
      <w:pPr>
        <w:spacing w:after="0"/>
        <w:ind w:left="0"/>
        <w:jc w:val="both"/>
      </w:pPr>
      <w:r>
        <w:rPr>
          <w:rFonts w:ascii="Times New Roman"/>
          <w:b w:val="false"/>
          <w:i w:val="false"/>
          <w:color w:val="000000"/>
          <w:sz w:val="28"/>
        </w:rPr>
        <w:t>
      - топырақ қоспаны "Soil Grip" препаратының су ерітіндісімен бір уақытта ылғалдандыру арқылы араластыру;</w:t>
      </w:r>
    </w:p>
    <w:p>
      <w:pPr>
        <w:spacing w:after="0"/>
        <w:ind w:left="0"/>
        <w:jc w:val="both"/>
      </w:pPr>
      <w:r>
        <w:rPr>
          <w:rFonts w:ascii="Times New Roman"/>
          <w:b w:val="false"/>
          <w:i w:val="false"/>
          <w:color w:val="000000"/>
          <w:sz w:val="28"/>
        </w:rPr>
        <w:t>
      - өңделген материалдың қабатын пішіндеу;</w:t>
      </w:r>
    </w:p>
    <w:p>
      <w:pPr>
        <w:spacing w:after="0"/>
        <w:ind w:left="0"/>
        <w:jc w:val="both"/>
      </w:pPr>
      <w:r>
        <w:rPr>
          <w:rFonts w:ascii="Times New Roman"/>
          <w:b w:val="false"/>
          <w:i w:val="false"/>
          <w:color w:val="000000"/>
          <w:sz w:val="28"/>
        </w:rPr>
        <w:t>
      - 7.2.4-7.2.7-т. сәйкес тығыздау.</w:t>
      </w:r>
    </w:p>
    <w:bookmarkStart w:name="z74" w:id="52"/>
    <w:p>
      <w:pPr>
        <w:spacing w:after="0"/>
        <w:ind w:left="0"/>
        <w:jc w:val="both"/>
      </w:pPr>
      <w:r>
        <w:rPr>
          <w:rFonts w:ascii="Times New Roman"/>
          <w:b w:val="false"/>
          <w:i w:val="false"/>
          <w:color w:val="000000"/>
          <w:sz w:val="28"/>
        </w:rPr>
        <w:t>
      7.3.1.2 Топырақты жер төсенішінің немесе төменгі қабат жазықтығы бойынша тарату және пішіндеуді автогрейдер жүзеге асырылады.</w:t>
      </w:r>
    </w:p>
    <w:bookmarkEnd w:id="52"/>
    <w:bookmarkStart w:name="z75" w:id="53"/>
    <w:p>
      <w:pPr>
        <w:spacing w:after="0"/>
        <w:ind w:left="0"/>
        <w:jc w:val="both"/>
      </w:pPr>
      <w:r>
        <w:rPr>
          <w:rFonts w:ascii="Times New Roman"/>
          <w:b w:val="false"/>
          <w:i w:val="false"/>
          <w:color w:val="000000"/>
          <w:sz w:val="28"/>
        </w:rPr>
        <w:t>
      7.3.1.3 Топырақты ұсақтау жол фрезасымен немесе топырақ араластырғыш машинамен үдемелі жылдамдықпен бір ізбен 1- 4 м/мин рет жүріп өту арқылы жүзеге асырылады. Қажет болған жағдайда фрезаның жұмысы алдында топырақты ауыл шаруашылық дискілі тырмалар көмегімен ұсатуды жүзеге асырады.</w:t>
      </w:r>
    </w:p>
    <w:bookmarkEnd w:id="53"/>
    <w:bookmarkStart w:name="z76" w:id="54"/>
    <w:p>
      <w:pPr>
        <w:spacing w:after="0"/>
        <w:ind w:left="0"/>
        <w:jc w:val="both"/>
      </w:pPr>
      <w:r>
        <w:rPr>
          <w:rFonts w:ascii="Times New Roman"/>
          <w:b w:val="false"/>
          <w:i w:val="false"/>
          <w:color w:val="000000"/>
          <w:sz w:val="28"/>
        </w:rPr>
        <w:t>
      7.3.1.4 "Soil Grip" препаратының су ерітіндісінің есепті көлемі суару машинасының бір із бойынша көп мәрте жүру арқылы қамту жазықтығы бойынша тең бөлінеді.</w:t>
      </w:r>
    </w:p>
    <w:bookmarkEnd w:id="54"/>
    <w:bookmarkStart w:name="z77" w:id="55"/>
    <w:p>
      <w:pPr>
        <w:spacing w:after="0"/>
        <w:ind w:left="0"/>
        <w:jc w:val="both"/>
      </w:pPr>
      <w:r>
        <w:rPr>
          <w:rFonts w:ascii="Times New Roman"/>
          <w:b w:val="false"/>
          <w:i w:val="false"/>
          <w:color w:val="000000"/>
          <w:sz w:val="28"/>
        </w:rPr>
        <w:t>
      7.3.1.5 Ылғалдандырылған топырақты араластыру фрезаның 1-2 жүріп өтуімен немесе араластырғыш машинамен із бойынша 3,5-5,0 м/мин үдемелі жылдамдықпен бір рет жүріп өту арқылы жүзеге асырылады.</w:t>
      </w:r>
    </w:p>
    <w:bookmarkEnd w:id="55"/>
    <w:bookmarkStart w:name="z78" w:id="56"/>
    <w:p>
      <w:pPr>
        <w:spacing w:after="0"/>
        <w:ind w:left="0"/>
        <w:jc w:val="both"/>
      </w:pPr>
      <w:r>
        <w:rPr>
          <w:rFonts w:ascii="Times New Roman"/>
          <w:b w:val="false"/>
          <w:i w:val="false"/>
          <w:color w:val="000000"/>
          <w:sz w:val="28"/>
        </w:rPr>
        <w:t>
      7.3.1.6 Полигонда (топырақты карьерде) қоспаны дайындау барысында төселетін орынға дайын қоспаны төгіп, оны 7.2.4-7.2.7.баптардың талаптарына сәйкес пішіндеп, нығыздайды.</w:t>
      </w:r>
    </w:p>
    <w:bookmarkEnd w:id="56"/>
    <w:bookmarkStart w:name="z79" w:id="57"/>
    <w:p>
      <w:pPr>
        <w:spacing w:after="0"/>
        <w:ind w:left="0"/>
        <w:jc w:val="both"/>
      </w:pPr>
      <w:r>
        <w:rPr>
          <w:rFonts w:ascii="Times New Roman"/>
          <w:b w:val="false"/>
          <w:i w:val="false"/>
          <w:color w:val="000000"/>
          <w:sz w:val="28"/>
        </w:rPr>
        <w:t>
      7.3.1.7 Цемент жайғыш арқылы бейорганикалық тұтқырғышты жазу жұмысын жүргізер алдында тұтқырғышты 1 м</w:t>
      </w:r>
      <w:r>
        <w:rPr>
          <w:rFonts w:ascii="Times New Roman"/>
          <w:b w:val="false"/>
          <w:i w:val="false"/>
          <w:color w:val="000000"/>
          <w:vertAlign w:val="superscript"/>
        </w:rPr>
        <w:t>2-</w:t>
      </w:r>
      <w:r>
        <w:rPr>
          <w:rFonts w:ascii="Times New Roman"/>
          <w:b w:val="false"/>
          <w:i w:val="false"/>
          <w:color w:val="000000"/>
          <w:sz w:val="28"/>
        </w:rPr>
        <w:t>ге мөлшерлеуді тексеру қажет. Жұмыстарды жүргізудің технологиялық картасы Г қосымшасында мысал ретінде берілген.</w:t>
      </w:r>
    </w:p>
    <w:bookmarkEnd w:id="57"/>
    <w:bookmarkStart w:name="z80" w:id="58"/>
    <w:p>
      <w:pPr>
        <w:spacing w:after="0"/>
        <w:ind w:left="0"/>
        <w:jc w:val="both"/>
      </w:pPr>
      <w:r>
        <w:rPr>
          <w:rFonts w:ascii="Times New Roman"/>
          <w:b w:val="false"/>
          <w:i w:val="false"/>
          <w:color w:val="000000"/>
          <w:sz w:val="28"/>
        </w:rPr>
        <w:t>
      7.3.1.8 Жұмыстарды жүргізудің технологиялық картасы Г қосымшасында мысал ретінде берілген.</w:t>
      </w:r>
    </w:p>
    <w:bookmarkEnd w:id="58"/>
    <w:p>
      <w:pPr>
        <w:spacing w:after="0"/>
        <w:ind w:left="0"/>
        <w:jc w:val="both"/>
      </w:pPr>
      <w:r>
        <w:rPr>
          <w:rFonts w:ascii="Times New Roman"/>
          <w:b/>
          <w:i w:val="false"/>
          <w:color w:val="000000"/>
          <w:sz w:val="28"/>
        </w:rPr>
        <w:t>7.3.2 Мөлшерлегіш-жайғыш жүйелері бар жол фрезасын, топырақ араластырғыш машиналарды немесе ресайклерді қолдана отырып жұмыстар жүргізу технологияларының ерекшеліктері</w:t>
      </w:r>
    </w:p>
    <w:bookmarkStart w:name="z82" w:id="59"/>
    <w:p>
      <w:pPr>
        <w:spacing w:after="0"/>
        <w:ind w:left="0"/>
        <w:jc w:val="both"/>
      </w:pPr>
      <w:r>
        <w:rPr>
          <w:rFonts w:ascii="Times New Roman"/>
          <w:b w:val="false"/>
          <w:i w:val="false"/>
          <w:color w:val="000000"/>
          <w:sz w:val="28"/>
        </w:rPr>
        <w:t>
      7.3.2.1 Жоғарыда көрсетілген жол техникасының мөлшерлегіш-жайғыш жүйелерді пайдалану арқылы топырақты өңдеу барысында "Soil Grip" препаратының су ерітіндісін топыраққа құюды мөлшерлегіш-жайғыш жүйе арқылы жүзеге асырады.</w:t>
      </w:r>
    </w:p>
    <w:bookmarkEnd w:id="59"/>
    <w:bookmarkStart w:name="z83" w:id="60"/>
    <w:p>
      <w:pPr>
        <w:spacing w:after="0"/>
        <w:ind w:left="0"/>
        <w:jc w:val="both"/>
      </w:pPr>
      <w:r>
        <w:rPr>
          <w:rFonts w:ascii="Times New Roman"/>
          <w:b w:val="false"/>
          <w:i w:val="false"/>
          <w:color w:val="000000"/>
          <w:sz w:val="28"/>
        </w:rPr>
        <w:t>
      7.3.2.2 Топырақ араластырғыш машинамен бір жүріп өтіп, қаңқалық үстемелер мен тұтқырғышты ылғалданған топырақпен бірге араластырады.</w:t>
      </w:r>
    </w:p>
    <w:bookmarkEnd w:id="60"/>
    <w:bookmarkStart w:name="z84" w:id="61"/>
    <w:p>
      <w:pPr>
        <w:spacing w:after="0"/>
        <w:ind w:left="0"/>
        <w:jc w:val="both"/>
      </w:pPr>
      <w:r>
        <w:rPr>
          <w:rFonts w:ascii="Times New Roman"/>
          <w:b w:val="false"/>
          <w:i w:val="false"/>
          <w:color w:val="000000"/>
          <w:sz w:val="28"/>
        </w:rPr>
        <w:t>
      7.3.2.3 Қоспаны араластырып болған соң нығайтылған топырақтан тұратын қабатты пішіндеп, пішіндейді және 7.2.4-7.2.7. баптардың талаптарына сәйкес нығыздайды.</w:t>
      </w:r>
    </w:p>
    <w:bookmarkEnd w:id="61"/>
    <w:p>
      <w:pPr>
        <w:spacing w:after="0"/>
        <w:ind w:left="0"/>
        <w:jc w:val="both"/>
      </w:pPr>
      <w:r>
        <w:rPr>
          <w:rFonts w:ascii="Times New Roman"/>
          <w:b/>
          <w:i w:val="false"/>
          <w:color w:val="000000"/>
          <w:sz w:val="28"/>
        </w:rPr>
        <w:t>7.3.3 Тұрақты топырақ араластырғыш қондырғыларды қолдана отырып жұмыстар жүргізу технологияларының ерекшеліктері</w:t>
      </w:r>
    </w:p>
    <w:bookmarkStart w:name="z86" w:id="62"/>
    <w:p>
      <w:pPr>
        <w:spacing w:after="0"/>
        <w:ind w:left="0"/>
        <w:jc w:val="both"/>
      </w:pPr>
      <w:r>
        <w:rPr>
          <w:rFonts w:ascii="Times New Roman"/>
          <w:b w:val="false"/>
          <w:i w:val="false"/>
          <w:color w:val="000000"/>
          <w:sz w:val="28"/>
        </w:rPr>
        <w:t>
      7.3.3.1 Жұмыстарды жүргізу технологиясы:</w:t>
      </w:r>
    </w:p>
    <w:bookmarkEnd w:id="62"/>
    <w:p>
      <w:pPr>
        <w:spacing w:after="0"/>
        <w:ind w:left="0"/>
        <w:jc w:val="both"/>
      </w:pPr>
      <w:r>
        <w:rPr>
          <w:rFonts w:ascii="Times New Roman"/>
          <w:b w:val="false"/>
          <w:i w:val="false"/>
          <w:color w:val="000000"/>
          <w:sz w:val="28"/>
        </w:rPr>
        <w:t>
      - материалдардың (топырақ, қаңқалық үстемелер), тұтқырғыштардың, су мен "Soil Grip" препаратының дайындамасы;</w:t>
      </w:r>
    </w:p>
    <w:p>
      <w:pPr>
        <w:spacing w:after="0"/>
        <w:ind w:left="0"/>
        <w:jc w:val="both"/>
      </w:pPr>
      <w:r>
        <w:rPr>
          <w:rFonts w:ascii="Times New Roman"/>
          <w:b w:val="false"/>
          <w:i w:val="false"/>
          <w:color w:val="000000"/>
          <w:sz w:val="28"/>
        </w:rPr>
        <w:t>
      - қоспаны шығару;</w:t>
      </w:r>
    </w:p>
    <w:p>
      <w:pPr>
        <w:spacing w:after="0"/>
        <w:ind w:left="0"/>
        <w:jc w:val="both"/>
      </w:pPr>
      <w:r>
        <w:rPr>
          <w:rFonts w:ascii="Times New Roman"/>
          <w:b w:val="false"/>
          <w:i w:val="false"/>
          <w:color w:val="000000"/>
          <w:sz w:val="28"/>
        </w:rPr>
        <w:t>
      - төсеу орнына оны жеткізу;</w:t>
      </w:r>
    </w:p>
    <w:p>
      <w:pPr>
        <w:spacing w:after="0"/>
        <w:ind w:left="0"/>
        <w:jc w:val="both"/>
      </w:pPr>
      <w:r>
        <w:rPr>
          <w:rFonts w:ascii="Times New Roman"/>
          <w:b w:val="false"/>
          <w:i w:val="false"/>
          <w:color w:val="000000"/>
          <w:sz w:val="28"/>
        </w:rPr>
        <w:t>
      - 7.2.4-7.2.7. баптардың талаптарына сәйкес нығыздау технологиялық шараларынан тұрады.</w:t>
      </w:r>
    </w:p>
    <w:bookmarkStart w:name="z87" w:id="63"/>
    <w:p>
      <w:pPr>
        <w:spacing w:after="0"/>
        <w:ind w:left="0"/>
        <w:jc w:val="both"/>
      </w:pPr>
      <w:r>
        <w:rPr>
          <w:rFonts w:ascii="Times New Roman"/>
          <w:b w:val="false"/>
          <w:i w:val="false"/>
          <w:color w:val="000000"/>
          <w:sz w:val="28"/>
        </w:rPr>
        <w:t>
      7.3.3.2 Қолданылатын қоспа төсеуішінде топырақты майдалау мен құрамдастарды: топырақты, қаңкалық үстемелерді, тұтқырғыштарды, "Soil Grip" препаратының су ерітіндісін мөлшерлеу үшін қажетті агрегаты болуы тиіс.</w:t>
      </w:r>
    </w:p>
    <w:bookmarkEnd w:id="63"/>
    <w:bookmarkStart w:name="z88" w:id="64"/>
    <w:p>
      <w:pPr>
        <w:spacing w:after="0"/>
        <w:ind w:left="0"/>
        <w:jc w:val="both"/>
      </w:pPr>
      <w:r>
        <w:rPr>
          <w:rFonts w:ascii="Times New Roman"/>
          <w:b w:val="false"/>
          <w:i w:val="false"/>
          <w:color w:val="000000"/>
          <w:sz w:val="28"/>
        </w:rPr>
        <w:t>
      7.3.3.3 Қоспаның рауалы құрамы жұмыстарды жүргізу алдында тәжірибелік зертханада таңдалуы тиіс. Ауысымның алдында материалдардың үйінділік тығыздығы мен стандартты тығыздығын анықтау үшін оның мөлшерленуін тексеру, қоспаның ылғалдылығын тексеру (оның оңтайлы ылғалдылықка сәйкес келуі) қоспаның сынамасын іріктеу мақсатында сынамалық илем жасалынады.</w:t>
      </w:r>
    </w:p>
    <w:bookmarkEnd w:id="64"/>
    <w:bookmarkStart w:name="z89" w:id="65"/>
    <w:p>
      <w:pPr>
        <w:spacing w:after="0"/>
        <w:ind w:left="0"/>
        <w:jc w:val="both"/>
      </w:pPr>
      <w:r>
        <w:rPr>
          <w:rFonts w:ascii="Times New Roman"/>
          <w:b w:val="false"/>
          <w:i w:val="false"/>
          <w:color w:val="000000"/>
          <w:sz w:val="28"/>
        </w:rPr>
        <w:t>
      7.3.3.4 Қоспа асфальт-төсеуішпен немесе автогрейдерлермен пішінделіп, жайылады.</w:t>
      </w:r>
    </w:p>
    <w:bookmarkEnd w:id="65"/>
    <w:bookmarkStart w:name="z90" w:id="66"/>
    <w:p>
      <w:pPr>
        <w:spacing w:after="0"/>
        <w:ind w:left="0"/>
        <w:jc w:val="both"/>
      </w:pPr>
      <w:r>
        <w:rPr>
          <w:rFonts w:ascii="Times New Roman"/>
          <w:b w:val="false"/>
          <w:i w:val="false"/>
          <w:color w:val="000000"/>
          <w:sz w:val="28"/>
        </w:rPr>
        <w:t>
      7.3.3.5 Қоспаның нығыздалуы 7.2.4-7.2.7. баптардың талаптарына сәйкес жүзеге асырылады.</w:t>
      </w:r>
    </w:p>
    <w:bookmarkEnd w:id="66"/>
    <w:p>
      <w:pPr>
        <w:spacing w:after="0"/>
        <w:ind w:left="0"/>
        <w:jc w:val="both"/>
      </w:pPr>
      <w:r>
        <w:rPr>
          <w:rFonts w:ascii="Times New Roman"/>
          <w:b/>
          <w:i w:val="false"/>
          <w:color w:val="000000"/>
          <w:sz w:val="28"/>
        </w:rPr>
        <w:t>8 Жұмыстардың сапасын тексеру және қабылдау</w:t>
      </w:r>
    </w:p>
    <w:p>
      <w:pPr>
        <w:spacing w:after="0"/>
        <w:ind w:left="0"/>
        <w:jc w:val="both"/>
      </w:pPr>
      <w:r>
        <w:rPr>
          <w:rFonts w:ascii="Times New Roman"/>
          <w:b/>
          <w:i w:val="false"/>
          <w:color w:val="000000"/>
          <w:sz w:val="28"/>
        </w:rPr>
        <w:t>8.1 Материалдардың сапасын кірістік тексеру</w:t>
      </w:r>
    </w:p>
    <w:bookmarkStart w:name="z93" w:id="67"/>
    <w:p>
      <w:pPr>
        <w:spacing w:after="0"/>
        <w:ind w:left="0"/>
        <w:jc w:val="both"/>
      </w:pPr>
      <w:r>
        <w:rPr>
          <w:rFonts w:ascii="Times New Roman"/>
          <w:b w:val="false"/>
          <w:i w:val="false"/>
          <w:color w:val="000000"/>
          <w:sz w:val="28"/>
        </w:rPr>
        <w:t>
      8.1.1 Топырақтың түйіршіктік құрамын, үйінділік тығыздығы мен табиғи ылғалдылығын 3.03.09-2006 ҚР ҚНЕ-ге және 1273 ҚР СТ-қа сәйкес ауысымда бір реттен кем емес анықтайды [9], [10].</w:t>
      </w:r>
    </w:p>
    <w:bookmarkEnd w:id="67"/>
    <w:p>
      <w:pPr>
        <w:spacing w:after="0"/>
        <w:ind w:left="0"/>
        <w:jc w:val="both"/>
      </w:pPr>
      <w:r>
        <w:rPr>
          <w:rFonts w:ascii="Times New Roman"/>
          <w:b w:val="false"/>
          <w:i w:val="false"/>
          <w:color w:val="000000"/>
          <w:sz w:val="28"/>
        </w:rPr>
        <w:t>
      Топырақтың ылғалдылығы мен тығыздылығы ауысымның басында анықталады. Сынақтың нәтижелері бойынша топырақтың 1 м</w:t>
      </w:r>
      <w:r>
        <w:rPr>
          <w:rFonts w:ascii="Times New Roman"/>
          <w:b w:val="false"/>
          <w:i w:val="false"/>
          <w:color w:val="000000"/>
          <w:vertAlign w:val="superscript"/>
        </w:rPr>
        <w:t>3</w:t>
      </w:r>
      <w:r>
        <w:rPr>
          <w:rFonts w:ascii="Times New Roman"/>
          <w:b w:val="false"/>
          <w:i w:val="false"/>
          <w:color w:val="000000"/>
          <w:sz w:val="28"/>
        </w:rPr>
        <w:t>-на судың көлемі, құрғақ топырақтың үйінділік тығыздылығы және ылғалдылығы табиғи болған кезіндегі үйінділік тығыздылығы анықталынады.</w:t>
      </w:r>
    </w:p>
    <w:p>
      <w:pPr>
        <w:spacing w:after="0"/>
        <w:ind w:left="0"/>
        <w:jc w:val="both"/>
      </w:pPr>
      <w:r>
        <w:rPr>
          <w:rFonts w:ascii="Times New Roman"/>
          <w:b w:val="false"/>
          <w:i w:val="false"/>
          <w:color w:val="000000"/>
          <w:sz w:val="28"/>
        </w:rPr>
        <w:t>
      Ауа-райы тұрақты болған кезде өткен ауысым топырағының ылғалдылығын басшылыққа алуға болады, сонымен бірге ағымдағы ауысым барысында ылғалдылықты бақылап тұру қажет [11].</w:t>
      </w:r>
    </w:p>
    <w:bookmarkStart w:name="z94" w:id="68"/>
    <w:p>
      <w:pPr>
        <w:spacing w:after="0"/>
        <w:ind w:left="0"/>
        <w:jc w:val="both"/>
      </w:pPr>
      <w:r>
        <w:rPr>
          <w:rFonts w:ascii="Times New Roman"/>
          <w:b w:val="false"/>
          <w:i w:val="false"/>
          <w:color w:val="000000"/>
          <w:sz w:val="28"/>
        </w:rPr>
        <w:t>
      8.1.2 Өңделген материалдың әрбір жаңа құрамын іріктеу барысында иілімі 973 ҚР СТ сәйкес болғанда сығымдауға және босатылуына қарай аязға төзімділік және беріктік бойынша таңбасы анықталынады.</w:t>
      </w:r>
    </w:p>
    <w:bookmarkEnd w:id="68"/>
    <w:bookmarkStart w:name="z95" w:id="69"/>
    <w:p>
      <w:pPr>
        <w:spacing w:after="0"/>
        <w:ind w:left="0"/>
        <w:jc w:val="both"/>
      </w:pPr>
      <w:r>
        <w:rPr>
          <w:rFonts w:ascii="Times New Roman"/>
          <w:b w:val="false"/>
          <w:i w:val="false"/>
          <w:color w:val="000000"/>
          <w:sz w:val="28"/>
        </w:rPr>
        <w:t>
      8.1.3 "Soil Grip" препаратының сапасы бақылауға алынбайды, жеткізуші кепілдеме береді.</w:t>
      </w:r>
    </w:p>
    <w:bookmarkEnd w:id="69"/>
    <w:bookmarkStart w:name="z96" w:id="70"/>
    <w:p>
      <w:pPr>
        <w:spacing w:after="0"/>
        <w:ind w:left="0"/>
        <w:jc w:val="both"/>
      </w:pPr>
      <w:r>
        <w:rPr>
          <w:rFonts w:ascii="Times New Roman"/>
          <w:b w:val="false"/>
          <w:i w:val="false"/>
          <w:color w:val="000000"/>
          <w:sz w:val="28"/>
        </w:rPr>
        <w:t>
      8.1.4 Материалдардың сапасын бағалау нәтижелері зертханалық бақылау жорналдарында тіркеледі.</w:t>
      </w:r>
    </w:p>
    <w:bookmarkEnd w:id="70"/>
    <w:bookmarkStart w:name="z97" w:id="71"/>
    <w:p>
      <w:pPr>
        <w:spacing w:after="0"/>
        <w:ind w:left="0"/>
        <w:jc w:val="both"/>
      </w:pPr>
      <w:r>
        <w:rPr>
          <w:rFonts w:ascii="Times New Roman"/>
          <w:b w:val="false"/>
          <w:i w:val="false"/>
          <w:color w:val="000000"/>
          <w:sz w:val="28"/>
        </w:rPr>
        <w:t>
      8.2 Қоспаның және нығыздалған қабаттың сапасын тексеру</w:t>
      </w:r>
    </w:p>
    <w:bookmarkEnd w:id="71"/>
    <w:bookmarkStart w:name="z98" w:id="72"/>
    <w:p>
      <w:pPr>
        <w:spacing w:after="0"/>
        <w:ind w:left="0"/>
        <w:jc w:val="both"/>
      </w:pPr>
      <w:r>
        <w:rPr>
          <w:rFonts w:ascii="Times New Roman"/>
          <w:b w:val="false"/>
          <w:i w:val="false"/>
          <w:color w:val="000000"/>
          <w:sz w:val="28"/>
        </w:rPr>
        <w:t>
      8.2.1 Қоспаның ылғалдылығы мен стандарттық тығыздылығы 1291 ҚР СТ бойынша кем дегенде ауысымына бір рет анықталады.</w:t>
      </w:r>
    </w:p>
    <w:bookmarkEnd w:id="72"/>
    <w:p>
      <w:pPr>
        <w:spacing w:after="0"/>
        <w:ind w:left="0"/>
        <w:jc w:val="both"/>
      </w:pPr>
      <w:r>
        <w:rPr>
          <w:rFonts w:ascii="Times New Roman"/>
          <w:b w:val="false"/>
          <w:i w:val="false"/>
          <w:color w:val="000000"/>
          <w:sz w:val="28"/>
        </w:rPr>
        <w:t>
      Қоспаның ылғалдылығы оңтайлы деңгейден төмен (жоғары) болған кезде қосылатын судың мөлшерін көбейту (азайту) керек.</w:t>
      </w:r>
    </w:p>
    <w:bookmarkStart w:name="z99" w:id="73"/>
    <w:p>
      <w:pPr>
        <w:spacing w:after="0"/>
        <w:ind w:left="0"/>
        <w:jc w:val="both"/>
      </w:pPr>
      <w:r>
        <w:rPr>
          <w:rFonts w:ascii="Times New Roman"/>
          <w:b w:val="false"/>
          <w:i w:val="false"/>
          <w:color w:val="000000"/>
          <w:sz w:val="28"/>
        </w:rPr>
        <w:t>
      8.2.2 Тұтқырғыш қолданылмаған қоспалар үшін су жұқпау коэффициентін А Қосымшасына сәйкес анықтайды.</w:t>
      </w:r>
    </w:p>
    <w:bookmarkEnd w:id="73"/>
    <w:bookmarkStart w:name="z100" w:id="74"/>
    <w:p>
      <w:pPr>
        <w:spacing w:after="0"/>
        <w:ind w:left="0"/>
        <w:jc w:val="both"/>
      </w:pPr>
      <w:r>
        <w:rPr>
          <w:rFonts w:ascii="Times New Roman"/>
          <w:b w:val="false"/>
          <w:i w:val="false"/>
          <w:color w:val="000000"/>
          <w:sz w:val="28"/>
        </w:rPr>
        <w:t>
      8.2.3 Қоспа құрамдастарын мөлшерлеудің дәлдігін кем дегенде жеті ауысымда бір рет тексерулік өлшеу жүргізіп тексереді.</w:t>
      </w:r>
    </w:p>
    <w:bookmarkEnd w:id="74"/>
    <w:bookmarkStart w:name="z101" w:id="75"/>
    <w:p>
      <w:pPr>
        <w:spacing w:after="0"/>
        <w:ind w:left="0"/>
        <w:jc w:val="both"/>
      </w:pPr>
      <w:r>
        <w:rPr>
          <w:rFonts w:ascii="Times New Roman"/>
          <w:b w:val="false"/>
          <w:i w:val="false"/>
          <w:color w:val="000000"/>
          <w:sz w:val="28"/>
        </w:rPr>
        <w:t>
      8.2.4 "Soil Grip" препаратының су ерітіндісін мөлшерлеу тұрақты топырақ аралыстырғыштың, ресайклер немесе себу-жуу машинаның мөлшерлеу құрылғысы арқылы жобаланған жұмыстың ауысымдық көлемін есебімен анықтағаннан кейін жасалынады. Осы қамтуыштағы жұмысты бастар алдында мөлшерлеу құрылғысы болмаған кезде, "Soil Grip" препаратының есептік көлемі ерітілетін судың қажетті көлемі анықталуы тиіс. "Soil Grip" препаратының барлық су ерітіндісі себу-жуу машинасының (5-7) бір ізбен бірнеше рет жүріп өтуі арқылы қамтуыштың бүкіл беті бойынша біркелкі шашылады.</w:t>
      </w:r>
    </w:p>
    <w:bookmarkEnd w:id="75"/>
    <w:bookmarkStart w:name="z102" w:id="76"/>
    <w:p>
      <w:pPr>
        <w:spacing w:after="0"/>
        <w:ind w:left="0"/>
        <w:jc w:val="both"/>
      </w:pPr>
      <w:r>
        <w:rPr>
          <w:rFonts w:ascii="Times New Roman"/>
          <w:b w:val="false"/>
          <w:i w:val="false"/>
          <w:color w:val="000000"/>
          <w:sz w:val="28"/>
        </w:rPr>
        <w:t>
      8.2.5 Бір ауысым барысында дайындалған қоспаның көлемі топтамамен есептелінеді, бірақ ол 1000 м</w:t>
      </w:r>
      <w:r>
        <w:rPr>
          <w:rFonts w:ascii="Times New Roman"/>
          <w:b w:val="false"/>
          <w:i w:val="false"/>
          <w:color w:val="000000"/>
          <w:vertAlign w:val="superscript"/>
        </w:rPr>
        <w:t>3</w:t>
      </w:r>
      <w:r>
        <w:rPr>
          <w:rFonts w:ascii="Times New Roman"/>
          <w:b w:val="false"/>
          <w:i w:val="false"/>
          <w:color w:val="000000"/>
          <w:sz w:val="28"/>
        </w:rPr>
        <w:t xml:space="preserve"> аспайды.</w:t>
      </w:r>
    </w:p>
    <w:bookmarkEnd w:id="76"/>
    <w:bookmarkStart w:name="z103" w:id="77"/>
    <w:p>
      <w:pPr>
        <w:spacing w:after="0"/>
        <w:ind w:left="0"/>
        <w:jc w:val="both"/>
      </w:pPr>
      <w:r>
        <w:rPr>
          <w:rFonts w:ascii="Times New Roman"/>
          <w:b w:val="false"/>
          <w:i w:val="false"/>
          <w:color w:val="000000"/>
          <w:sz w:val="28"/>
        </w:rPr>
        <w:t>
      8.2.6 Бейорганикалық тұтқырғышты қолдану және қолданбау арқылы топырақтың "Soil Grip" препаратымен өңделген қабатты төсеу бойынша жүргізілетін құрылыс жұмыстары жүргізілуі барысында орындалуы қабаттың жобаланған сипаттарына қол жеткізуге мүмкіндік беретін мына өлшемдер:</w:t>
      </w:r>
    </w:p>
    <w:bookmarkEnd w:id="77"/>
    <w:p>
      <w:pPr>
        <w:spacing w:after="0"/>
        <w:ind w:left="0"/>
        <w:jc w:val="both"/>
      </w:pPr>
      <w:r>
        <w:rPr>
          <w:rFonts w:ascii="Times New Roman"/>
          <w:b w:val="false"/>
          <w:i w:val="false"/>
          <w:color w:val="000000"/>
          <w:sz w:val="28"/>
        </w:rPr>
        <w:t>
      - құрамдастарды мөлшерлеудің дәлдігі;</w:t>
      </w:r>
    </w:p>
    <w:p>
      <w:pPr>
        <w:spacing w:after="0"/>
        <w:ind w:left="0"/>
        <w:jc w:val="both"/>
      </w:pPr>
      <w:r>
        <w:rPr>
          <w:rFonts w:ascii="Times New Roman"/>
          <w:b w:val="false"/>
          <w:i w:val="false"/>
          <w:color w:val="000000"/>
          <w:sz w:val="28"/>
        </w:rPr>
        <w:t>
      - араластырудың сапасы;</w:t>
      </w:r>
    </w:p>
    <w:p>
      <w:pPr>
        <w:spacing w:after="0"/>
        <w:ind w:left="0"/>
        <w:jc w:val="both"/>
      </w:pPr>
      <w:r>
        <w:rPr>
          <w:rFonts w:ascii="Times New Roman"/>
          <w:b w:val="false"/>
          <w:i w:val="false"/>
          <w:color w:val="000000"/>
          <w:sz w:val="28"/>
        </w:rPr>
        <w:t>
      - оңтайлы ылғалдылығы;</w:t>
      </w:r>
    </w:p>
    <w:p>
      <w:pPr>
        <w:spacing w:after="0"/>
        <w:ind w:left="0"/>
        <w:jc w:val="both"/>
      </w:pPr>
      <w:r>
        <w:rPr>
          <w:rFonts w:ascii="Times New Roman"/>
          <w:b w:val="false"/>
          <w:i w:val="false"/>
          <w:color w:val="000000"/>
          <w:sz w:val="28"/>
        </w:rPr>
        <w:t>
      - нығыздалу коэффициенті бойынша тексеріледі.</w:t>
      </w:r>
    </w:p>
    <w:bookmarkStart w:name="z104" w:id="78"/>
    <w:p>
      <w:pPr>
        <w:spacing w:after="0"/>
        <w:ind w:left="0"/>
        <w:jc w:val="both"/>
      </w:pPr>
      <w:r>
        <w:rPr>
          <w:rFonts w:ascii="Times New Roman"/>
          <w:b w:val="false"/>
          <w:i w:val="false"/>
          <w:color w:val="000000"/>
          <w:sz w:val="28"/>
        </w:rPr>
        <w:t>
      8.2.7 Тексерудің нәтижелері зертханалық бақылау жорналдарында және ауысымдық Орындалған жұмыстардың актісінде тіркеледі.</w:t>
      </w:r>
    </w:p>
    <w:bookmarkEnd w:id="78"/>
    <w:bookmarkStart w:name="z105" w:id="79"/>
    <w:p>
      <w:pPr>
        <w:spacing w:after="0"/>
        <w:ind w:left="0"/>
        <w:jc w:val="both"/>
      </w:pPr>
      <w:r>
        <w:rPr>
          <w:rFonts w:ascii="Times New Roman"/>
          <w:b w:val="false"/>
          <w:i w:val="false"/>
          <w:color w:val="000000"/>
          <w:sz w:val="28"/>
        </w:rPr>
        <w:t>
      8.2.8 Жол төсемесінің жоғары қабатын төсеу 8.2.7 тармақтар бойынша тек осы қабатты төсеу бойынша жұмыстардың қанағаттанарлық сапасын растайтын Актіге қол қойғаннан кейін ғана рұқсат етіледі.</w:t>
      </w:r>
    </w:p>
    <w:bookmarkEnd w:id="79"/>
    <w:bookmarkStart w:name="z106" w:id="80"/>
    <w:p>
      <w:pPr>
        <w:spacing w:after="0"/>
        <w:ind w:left="0"/>
        <w:jc w:val="both"/>
      </w:pPr>
      <w:r>
        <w:rPr>
          <w:rFonts w:ascii="Times New Roman"/>
          <w:b w:val="false"/>
          <w:i w:val="false"/>
          <w:color w:val="000000"/>
          <w:sz w:val="28"/>
        </w:rPr>
        <w:t>
      8.2.9 Жұмыстардың сапасын жақсарту үшін қоспаның нығыздалуы тұтқырғыш жабысқанға дейін аяқталуы үшін материалдар мен топырақтарды портланд цементпен немесе қожды-портландцементпен, өңдеу кезінде орындалу мерзімдері белсендіргіштері бар цементпен, сұйық шынымен - 5 сағ, белсендіргіштері бар және белсендіргіші жоқ қожды, күлді-қожды тұтқырғыштармен, әкті белсендіргіштері бар және белитті қоқыспен - 48 сағаттан аспауы керек (ГОСТ 23558 7-6.).</w:t>
      </w:r>
    </w:p>
    <w:bookmarkEnd w:id="80"/>
    <w:bookmarkStart w:name="z107" w:id="81"/>
    <w:p>
      <w:pPr>
        <w:spacing w:after="0"/>
        <w:ind w:left="0"/>
        <w:jc w:val="both"/>
      </w:pPr>
      <w:r>
        <w:rPr>
          <w:rFonts w:ascii="Times New Roman"/>
          <w:b w:val="false"/>
          <w:i w:val="false"/>
          <w:color w:val="000000"/>
          <w:sz w:val="28"/>
        </w:rPr>
        <w:t>
      8.2.10 Жер төсемнің нығайтылған жоғарғы қабатының және топырақ қоспасынан төселген негіз қабатының (немесе жамылғының) нығыздалу коэффициенті жұмыстарды жүргізу барысында ҚР СТ 695 бойынша құм конусы әдісімен жүзеге асырылады.</w:t>
      </w:r>
    </w:p>
    <w:bookmarkEnd w:id="81"/>
    <w:bookmarkStart w:name="z108" w:id="82"/>
    <w:p>
      <w:pPr>
        <w:spacing w:after="0"/>
        <w:ind w:left="0"/>
        <w:jc w:val="both"/>
      </w:pPr>
      <w:r>
        <w:rPr>
          <w:rFonts w:ascii="Times New Roman"/>
          <w:b w:val="false"/>
          <w:i w:val="false"/>
          <w:color w:val="000000"/>
          <w:sz w:val="28"/>
        </w:rPr>
        <w:t>
      8.2.11 Нығайтылған топырақтардан қабаттардың төсеу барысында сапасын операциялық бақылаудың ұсынылған сызбасы Д қосымшасында келтірілген.</w:t>
      </w:r>
    </w:p>
    <w:bookmarkEnd w:id="82"/>
    <w:p>
      <w:pPr>
        <w:spacing w:after="0"/>
        <w:ind w:left="0"/>
        <w:jc w:val="both"/>
      </w:pPr>
      <w:r>
        <w:rPr>
          <w:rFonts w:ascii="Times New Roman"/>
          <w:b/>
          <w:i w:val="false"/>
          <w:color w:val="000000"/>
          <w:sz w:val="28"/>
        </w:rPr>
        <w:t>9 Қауіпсіздік талаптары</w:t>
      </w:r>
    </w:p>
    <w:bookmarkStart w:name="z110" w:id="83"/>
    <w:p>
      <w:pPr>
        <w:spacing w:after="0"/>
        <w:ind w:left="0"/>
        <w:jc w:val="both"/>
      </w:pPr>
      <w:r>
        <w:rPr>
          <w:rFonts w:ascii="Times New Roman"/>
          <w:b w:val="false"/>
          <w:i w:val="false"/>
          <w:color w:val="000000"/>
          <w:sz w:val="28"/>
        </w:rPr>
        <w:t>
      9.1 "Soil Grip" препаратын қолдана отырып жұмыс жүргізу кезінде [12], [13], [14] құжаттарында қарастырылған қауіпсіздік талаптарының ережелерін басшылыққа алу қажет.</w:t>
      </w:r>
    </w:p>
    <w:bookmarkEnd w:id="83"/>
    <w:bookmarkStart w:name="z111" w:id="84"/>
    <w:p>
      <w:pPr>
        <w:spacing w:after="0"/>
        <w:ind w:left="0"/>
        <w:jc w:val="both"/>
      </w:pPr>
      <w:r>
        <w:rPr>
          <w:rFonts w:ascii="Times New Roman"/>
          <w:b w:val="false"/>
          <w:i w:val="false"/>
          <w:color w:val="000000"/>
          <w:sz w:val="28"/>
        </w:rPr>
        <w:t>
      9.2 ГОСТ 12.1.007-ке сәйкес "Soil Grip" препараты адамның ағзасына әсері деңгейі бойынша қауіпсіздіктің 4 класына жатады.</w:t>
      </w:r>
    </w:p>
    <w:bookmarkEnd w:id="84"/>
    <w:bookmarkStart w:name="z112" w:id="85"/>
    <w:p>
      <w:pPr>
        <w:spacing w:after="0"/>
        <w:ind w:left="0"/>
        <w:jc w:val="both"/>
      </w:pPr>
      <w:r>
        <w:rPr>
          <w:rFonts w:ascii="Times New Roman"/>
          <w:b w:val="false"/>
          <w:i w:val="false"/>
          <w:color w:val="000000"/>
          <w:sz w:val="28"/>
        </w:rPr>
        <w:t>
      9.3 Қоспалар дайындау және оларды төсеу үшін "Soil Grip" препаратын қолданумен байланысты жұмыстар жүргізу кезінде Е қосымшасында көрсетілген зиянды заттар [14] және ГОСТ 12.1.005 белгіленген талаптардан аспауы тиіс концентрация бөлінуі мүмкін.</w:t>
      </w:r>
    </w:p>
    <w:bookmarkEnd w:id="85"/>
    <w:bookmarkStart w:name="z113" w:id="86"/>
    <w:p>
      <w:pPr>
        <w:spacing w:after="0"/>
        <w:ind w:left="0"/>
        <w:jc w:val="both"/>
      </w:pPr>
      <w:r>
        <w:rPr>
          <w:rFonts w:ascii="Times New Roman"/>
          <w:b w:val="false"/>
          <w:i w:val="false"/>
          <w:color w:val="000000"/>
          <w:sz w:val="28"/>
        </w:rPr>
        <w:t>
      9.4 Белгіленген тәртіпте бекітілген жұмыс аймағы ауасындағы ШРК сақталуын тексеру ГОСТ 12.1.014-ке сәйкес жүргізілуі керек. ШРК деңгейі Е қосымшасында қарастырылған нормативтерден аспауы керек.</w:t>
      </w:r>
    </w:p>
    <w:bookmarkEnd w:id="86"/>
    <w:bookmarkStart w:name="z114" w:id="87"/>
    <w:p>
      <w:pPr>
        <w:spacing w:after="0"/>
        <w:ind w:left="0"/>
        <w:jc w:val="both"/>
      </w:pPr>
      <w:r>
        <w:rPr>
          <w:rFonts w:ascii="Times New Roman"/>
          <w:b w:val="false"/>
          <w:i w:val="false"/>
          <w:color w:val="000000"/>
          <w:sz w:val="28"/>
        </w:rPr>
        <w:t>
      9.5 Бастапқы инерциялы материалдар құрамындағы (топырақтағы, жергілікті тас материалдардағы, өнеркәсіп қалдықтарындағы және т.б.) табиғи радионуклидтердің оңтайлы салыстырмалы белсенділігі ГОСТ 30108-ге сәйкес 3-кестеде көрсетілген мәндерден аспауы керек.</w:t>
      </w:r>
    </w:p>
    <w:bookmarkEnd w:id="87"/>
    <w:bookmarkStart w:name="z115" w:id="88"/>
    <w:p>
      <w:pPr>
        <w:spacing w:after="0"/>
        <w:ind w:left="0"/>
        <w:jc w:val="left"/>
      </w:pPr>
      <w:r>
        <w:rPr>
          <w:rFonts w:ascii="Times New Roman"/>
          <w:b/>
          <w:i w:val="false"/>
          <w:color w:val="000000"/>
        </w:rPr>
        <w:t xml:space="preserve"> 3-кесте - Бастапқы инерциялы материалдар құрамындағы табиғи радионуклидтердің оңтайлы салыстырмалы белсенділігі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5047"/>
        <w:gridCol w:w="5139"/>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радиациалық қауіптілік класы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салыстырмалы белсенділігі (А</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0"/>
              </w:rPr>
              <w:t>), Бк/кг, артық емес</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және болашақта құрылыс жүретін аймақтар аясындағы жол құрылысында қолданылатын материалдар үшін</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аймақтардағы жол құрылысында қолданылатын материалдар үшін</w:t>
            </w:r>
          </w:p>
        </w:tc>
      </w:tr>
    </w:tbl>
    <w:bookmarkStart w:name="z116" w:id="89"/>
    <w:p>
      <w:pPr>
        <w:spacing w:after="0"/>
        <w:ind w:left="0"/>
        <w:jc w:val="both"/>
      </w:pPr>
      <w:r>
        <w:rPr>
          <w:rFonts w:ascii="Times New Roman"/>
          <w:b w:val="false"/>
          <w:i w:val="false"/>
          <w:color w:val="000000"/>
          <w:sz w:val="28"/>
        </w:rPr>
        <w:t>
      9.6 Өндірістік үдерістерге қойылатын қауіпсіздіктің жалпы талаптары - ГОСТ 12.3.002, өндіріс жабдықтарына — ГОСТ 12.2.003 бойынша.</w:t>
      </w:r>
    </w:p>
    <w:bookmarkEnd w:id="89"/>
    <w:bookmarkStart w:name="z117" w:id="90"/>
    <w:p>
      <w:pPr>
        <w:spacing w:after="0"/>
        <w:ind w:left="0"/>
        <w:jc w:val="both"/>
      </w:pPr>
      <w:r>
        <w:rPr>
          <w:rFonts w:ascii="Times New Roman"/>
          <w:b w:val="false"/>
          <w:i w:val="false"/>
          <w:color w:val="000000"/>
          <w:sz w:val="28"/>
        </w:rPr>
        <w:t>
      9.7 "Soil Grip" препаратын қолдана отырып дайын қоспамен жұмыс жүргізу кезінде III класты санитарлық-қорғаныш аймағы [13] талаптарына сәйкес келуі керек.</w:t>
      </w:r>
    </w:p>
    <w:bookmarkEnd w:id="90"/>
    <w:bookmarkStart w:name="z118" w:id="91"/>
    <w:p>
      <w:pPr>
        <w:spacing w:after="0"/>
        <w:ind w:left="0"/>
        <w:jc w:val="both"/>
      </w:pPr>
      <w:r>
        <w:rPr>
          <w:rFonts w:ascii="Times New Roman"/>
          <w:b w:val="false"/>
          <w:i w:val="false"/>
          <w:color w:val="000000"/>
          <w:sz w:val="28"/>
        </w:rPr>
        <w:t>
      9.8 "Soil Grip" препараты ГОСТ 12.1.044 бойынша жанбайтын материалдарға жатады.</w:t>
      </w:r>
    </w:p>
    <w:bookmarkEnd w:id="91"/>
    <w:bookmarkStart w:name="z119" w:id="92"/>
    <w:p>
      <w:pPr>
        <w:spacing w:after="0"/>
        <w:ind w:left="0"/>
        <w:jc w:val="both"/>
      </w:pPr>
      <w:r>
        <w:rPr>
          <w:rFonts w:ascii="Times New Roman"/>
          <w:b w:val="false"/>
          <w:i w:val="false"/>
          <w:color w:val="000000"/>
          <w:sz w:val="28"/>
        </w:rPr>
        <w:t>
      9.9 "Soil Grip" препараты ГОСТ 19433 бойынша қауіпті жүк болып табылмайды.</w:t>
      </w:r>
    </w:p>
    <w:bookmarkEnd w:id="92"/>
    <w:bookmarkStart w:name="z120" w:id="93"/>
    <w:p>
      <w:pPr>
        <w:spacing w:after="0"/>
        <w:ind w:left="0"/>
        <w:jc w:val="both"/>
      </w:pPr>
      <w:r>
        <w:rPr>
          <w:rFonts w:ascii="Times New Roman"/>
          <w:b w:val="false"/>
          <w:i w:val="false"/>
          <w:color w:val="000000"/>
          <w:sz w:val="28"/>
        </w:rPr>
        <w:t>
      9.10 Жұмысшылар ГОСТ Ұ 12.4.218 бойынша арнайы киіммен, ГОСТ 12.4.137 бойынша арнайы аяқ киіммен, ГОСТ 12.4.011 талаптарына сәйкес жеке құралдарымен қамтамасыз етілуі керек.</w:t>
      </w:r>
    </w:p>
    <w:bookmarkEnd w:id="93"/>
    <w:bookmarkStart w:name="z121" w:id="94"/>
    <w:p>
      <w:pPr>
        <w:spacing w:after="0"/>
        <w:ind w:left="0"/>
        <w:jc w:val="both"/>
      </w:pPr>
      <w:r>
        <w:rPr>
          <w:rFonts w:ascii="Times New Roman"/>
          <w:b w:val="false"/>
          <w:i w:val="false"/>
          <w:color w:val="000000"/>
          <w:sz w:val="28"/>
        </w:rPr>
        <w:t>
      9.11 Тиеу-түсіру жұмыстары ГОСТ 12.3.009 және ҚР ЕҰ 12-11-97 [14] талаптарына сәйкес ұйымдастырылуы керек.</w:t>
      </w:r>
    </w:p>
    <w:bookmarkEnd w:id="94"/>
    <w:bookmarkStart w:name="z122" w:id="95"/>
    <w:p>
      <w:pPr>
        <w:spacing w:after="0"/>
        <w:ind w:left="0"/>
        <w:jc w:val="both"/>
      </w:pPr>
      <w:r>
        <w:rPr>
          <w:rFonts w:ascii="Times New Roman"/>
          <w:b w:val="false"/>
          <w:i w:val="false"/>
          <w:color w:val="000000"/>
          <w:sz w:val="28"/>
        </w:rPr>
        <w:t>
      9.12 Өрт қауіпсіздігін қамтамасыз ету бойынша жүргізілетін ұйымдастыру- техникалық іс-шаралар, өрттің алдын алу және өртке қарсы қорғаныс жүйелері ҚР Техникалық регламенті "Өрт қауіпсіздігіне қойылатын жалпы талаптар" [16] және ГОСТ 12.1.004 талаптарына сәйкес жүргізілуі керек.</w:t>
      </w:r>
    </w:p>
    <w:bookmarkEnd w:id="95"/>
    <w:bookmarkStart w:name="z123" w:id="96"/>
    <w:p>
      <w:pPr>
        <w:spacing w:after="0"/>
        <w:ind w:left="0"/>
        <w:jc w:val="both"/>
      </w:pPr>
      <w:r>
        <w:rPr>
          <w:rFonts w:ascii="Times New Roman"/>
          <w:b w:val="false"/>
          <w:i w:val="false"/>
          <w:color w:val="000000"/>
          <w:sz w:val="28"/>
        </w:rPr>
        <w:t>
      9.13 Жұмысшыларға қауіпсіздіктің төнуі немесе мүмкіндігінің болуы және олардың әсерінің алдын алуға немесе азайтуға болатын тәсілдер "Өндірістік нысандардағы дабылдық түстерге, қауіпсіздік белгілемелері мен белгілеріне қойылатын талаптар" Техникалық регламентіне [17] және ҚР СТ ГОСТ Ұ 12.4.026 талаптарына сәйкес дабылдық түстермен және қауіпсіздік белгілерімен камтамасыз етілуі керек.</w:t>
      </w:r>
    </w:p>
    <w:bookmarkEnd w:id="96"/>
    <w:bookmarkStart w:name="z124" w:id="97"/>
    <w:p>
      <w:pPr>
        <w:spacing w:after="0"/>
        <w:ind w:left="0"/>
        <w:jc w:val="both"/>
      </w:pPr>
      <w:r>
        <w:rPr>
          <w:rFonts w:ascii="Times New Roman"/>
          <w:b w:val="false"/>
          <w:i w:val="false"/>
          <w:color w:val="000000"/>
          <w:sz w:val="28"/>
        </w:rPr>
        <w:t>
      9.14 Жұмысқа алдын ала (жұмысқа қабылдану кезінде) және кезеңдік медициналық тексерістен өткен, сол сияқты қауіпсіздік техникасы және өндірістік санитария бойынша нұсқамадан өткен адамдар жіберіледі.</w:t>
      </w:r>
    </w:p>
    <w:bookmarkEnd w:id="97"/>
    <w:p>
      <w:pPr>
        <w:spacing w:after="0"/>
        <w:ind w:left="0"/>
        <w:jc w:val="both"/>
      </w:pPr>
      <w:r>
        <w:rPr>
          <w:rFonts w:ascii="Times New Roman"/>
          <w:b w:val="false"/>
          <w:i w:val="false"/>
          <w:color w:val="000000"/>
          <w:sz w:val="28"/>
        </w:rPr>
        <w:t>
      Өндірісте жұмыс істейтін адамдар ГОСТ 12.0.004 талаптарын сәйкес санитарлық-эпидемиологиялық қадағалау саласындағы өкілетті органдардың ұсынымдарына сәйкес кезектік тексерістен және нұсқамадан міндетті түрде өтуі керек.</w:t>
      </w:r>
    </w:p>
    <w:p>
      <w:pPr>
        <w:spacing w:after="0"/>
        <w:ind w:left="0"/>
        <w:jc w:val="both"/>
      </w:pPr>
      <w:r>
        <w:rPr>
          <w:rFonts w:ascii="Times New Roman"/>
          <w:b/>
          <w:i w:val="false"/>
          <w:color w:val="000000"/>
          <w:sz w:val="28"/>
        </w:rPr>
        <w:t>10 Қоршаған ортаны қорғау талаптары</w:t>
      </w:r>
    </w:p>
    <w:bookmarkStart w:name="z126" w:id="98"/>
    <w:p>
      <w:pPr>
        <w:spacing w:after="0"/>
        <w:ind w:left="0"/>
        <w:jc w:val="both"/>
      </w:pPr>
      <w:r>
        <w:rPr>
          <w:rFonts w:ascii="Times New Roman"/>
          <w:b w:val="false"/>
          <w:i w:val="false"/>
          <w:color w:val="000000"/>
          <w:sz w:val="28"/>
        </w:rPr>
        <w:t>
      10.1 Топырақтар мен тас материалдарды цементпен және "Soil Grip" препаратымен өңдеу бойынша жұмыстар жүргізу кезінде Қазақстан Республикасының "Жол-құрылыс материалдарына қойылатын талаптар" [5], Кедендік Одақтың "Автомобиль жолдарының қауіпсіздігі" [6], "Автомобиль жолдарын жобалау кезіндегі қауіпсіздікке қойылатын талаптар" [18], "Автомобиль жолдарын пайдалану кезінде қауіпсіздікке қойылатын талаптар" [19], "Қазақстан Республикасының экологиялық кодексі" [20] Техникалық регламенттері және ГОСТ 17.1.3.06, ГОСТ 17.1.3.07, ГОСТ 17.1.3.13, ГОСТ 17.2.3.01, ГОСТ 17.2.3.02, ГОСТ 17.4.3.02, ГОСТ 17.4.3.04, ҚР ЕҰ 218-21-06 [15] талаптарында қарастырылған қоршаған ортаны қорғау шараларын басшылыққа алу керек.</w:t>
      </w:r>
    </w:p>
    <w:bookmarkEnd w:id="98"/>
    <w:bookmarkStart w:name="z127" w:id="99"/>
    <w:p>
      <w:pPr>
        <w:spacing w:after="0"/>
        <w:ind w:left="0"/>
        <w:jc w:val="both"/>
      </w:pPr>
      <w:r>
        <w:rPr>
          <w:rFonts w:ascii="Times New Roman"/>
          <w:b w:val="false"/>
          <w:i w:val="false"/>
          <w:color w:val="000000"/>
          <w:sz w:val="28"/>
        </w:rPr>
        <w:t>
      10.2 "Soil Grip" препаратының басқа заттар және қоршаған орта температурасындағы факторлар болған кезде ауа ортасы мен ағын суларда улы қосылыстар түзу қабілеті болмайды.</w:t>
      </w:r>
    </w:p>
    <w:bookmarkEnd w:id="99"/>
    <w:bookmarkStart w:name="z128" w:id="100"/>
    <w:p>
      <w:pPr>
        <w:spacing w:after="0"/>
        <w:ind w:left="0"/>
        <w:jc w:val="both"/>
      </w:pPr>
      <w:r>
        <w:rPr>
          <w:rFonts w:ascii="Times New Roman"/>
          <w:b w:val="false"/>
          <w:i w:val="false"/>
          <w:color w:val="000000"/>
          <w:sz w:val="28"/>
        </w:rPr>
        <w:t>
      10.3 "Soil Grip" препараты озонбұзушы зат емес.</w:t>
      </w:r>
    </w:p>
    <w:bookmarkEnd w:id="100"/>
    <w:bookmarkStart w:name="z129" w:id="101"/>
    <w:p>
      <w:pPr>
        <w:spacing w:after="0"/>
        <w:ind w:left="0"/>
        <w:jc w:val="both"/>
      </w:pPr>
      <w:r>
        <w:rPr>
          <w:rFonts w:ascii="Times New Roman"/>
          <w:b w:val="false"/>
          <w:i w:val="false"/>
          <w:color w:val="000000"/>
          <w:sz w:val="28"/>
        </w:rPr>
        <w:t>
      10.4 Елді мекендерде және ауылшаруашылық алқаптарында өңделген материалдардан жол төсемесінің құрылымдық қабатын төсеу кезінде шаң түзілуін болдырмайтын іс-шаралар қарастырылуы керек.</w:t>
      </w:r>
    </w:p>
    <w:bookmarkEnd w:id="101"/>
    <w:p>
      <w:pPr>
        <w:spacing w:after="0"/>
        <w:ind w:left="0"/>
        <w:jc w:val="both"/>
      </w:pPr>
      <w:r>
        <w:rPr>
          <w:rFonts w:ascii="Times New Roman"/>
          <w:b/>
          <w:i w:val="false"/>
          <w:color w:val="000000"/>
          <w:sz w:val="28"/>
        </w:rPr>
        <w:t>11 Тасымалдау және сақтау</w:t>
      </w:r>
    </w:p>
    <w:bookmarkStart w:name="z131" w:id="102"/>
    <w:p>
      <w:pPr>
        <w:spacing w:after="0"/>
        <w:ind w:left="0"/>
        <w:jc w:val="both"/>
      </w:pPr>
      <w:r>
        <w:rPr>
          <w:rFonts w:ascii="Times New Roman"/>
          <w:b w:val="false"/>
          <w:i w:val="false"/>
          <w:color w:val="000000"/>
          <w:sz w:val="28"/>
        </w:rPr>
        <w:t>
      11.1 "Soil Grip" препаратын тасымалдау және сақтау</w:t>
      </w:r>
    </w:p>
    <w:bookmarkEnd w:id="102"/>
    <w:bookmarkStart w:name="z132" w:id="103"/>
    <w:p>
      <w:pPr>
        <w:spacing w:after="0"/>
        <w:ind w:left="0"/>
        <w:jc w:val="both"/>
      </w:pPr>
      <w:r>
        <w:rPr>
          <w:rFonts w:ascii="Times New Roman"/>
          <w:b w:val="false"/>
          <w:i w:val="false"/>
          <w:color w:val="000000"/>
          <w:sz w:val="28"/>
        </w:rPr>
        <w:t>
      11.1.1 "Soil Grip" препараттары 20 литрлік немесе 5 галлондық пластикалық канистрлерінде сақталынып, нақты бір көлікте көрсетілген және көліктік құжатпен қоса жүретін тасымалдау ережелеріне сәйкес көліктің автомобильдік немесе теміржол түрлерімен тасымалданады.</w:t>
      </w:r>
    </w:p>
    <w:bookmarkEnd w:id="103"/>
    <w:bookmarkStart w:name="z133" w:id="104"/>
    <w:p>
      <w:pPr>
        <w:spacing w:after="0"/>
        <w:ind w:left="0"/>
        <w:jc w:val="both"/>
      </w:pPr>
      <w:r>
        <w:rPr>
          <w:rFonts w:ascii="Times New Roman"/>
          <w:b w:val="false"/>
          <w:i w:val="false"/>
          <w:color w:val="000000"/>
          <w:sz w:val="28"/>
        </w:rPr>
        <w:t>
      11.1.2 "Soil Grip" препаратының қаптамасы ҚР Техникалық регламенті "Қаптамаға, таңбалауға, этикеттеу мен оларды дұрыс жазу талаптары" және Кедендік одақтың Техникалық регламенті "Қаптаманың қауіпсіздігі туралы" талаптарына сәйкес орындалады [21].</w:t>
      </w:r>
    </w:p>
    <w:bookmarkEnd w:id="104"/>
    <w:bookmarkStart w:name="z134" w:id="105"/>
    <w:p>
      <w:pPr>
        <w:spacing w:after="0"/>
        <w:ind w:left="0"/>
        <w:jc w:val="both"/>
      </w:pPr>
      <w:r>
        <w:rPr>
          <w:rFonts w:ascii="Times New Roman"/>
          <w:b w:val="false"/>
          <w:i w:val="false"/>
          <w:color w:val="000000"/>
          <w:sz w:val="28"/>
        </w:rPr>
        <w:t>
      11.1.3 Басқа материалдармен бірге сақтау мен тасымалдау барысында арнайы талаптар ұсынылмайды.</w:t>
      </w:r>
    </w:p>
    <w:bookmarkEnd w:id="105"/>
    <w:p>
      <w:pPr>
        <w:spacing w:after="0"/>
        <w:ind w:left="0"/>
        <w:jc w:val="both"/>
      </w:pPr>
      <w:r>
        <w:rPr>
          <w:rFonts w:ascii="Times New Roman"/>
          <w:b w:val="false"/>
          <w:i w:val="false"/>
          <w:color w:val="000000"/>
          <w:sz w:val="28"/>
        </w:rPr>
        <w:t>
      Тура түскен күн сәулесі астында сақтауға болмайды. Қатқан кезде өз қасиеттерін жоймайды.</w:t>
      </w:r>
    </w:p>
    <w:bookmarkStart w:name="z135" w:id="106"/>
    <w:p>
      <w:pPr>
        <w:spacing w:after="0"/>
        <w:ind w:left="0"/>
        <w:jc w:val="both"/>
      </w:pPr>
      <w:r>
        <w:rPr>
          <w:rFonts w:ascii="Times New Roman"/>
          <w:b w:val="false"/>
          <w:i w:val="false"/>
          <w:color w:val="000000"/>
          <w:sz w:val="28"/>
        </w:rPr>
        <w:t>
      11.1.4 Препараттың кепілдемелік жарамды мерзімі 3 жылды құрайды.</w:t>
      </w:r>
    </w:p>
    <w:bookmarkEnd w:id="106"/>
    <w:bookmarkStart w:name="z136" w:id="107"/>
    <w:p>
      <w:pPr>
        <w:spacing w:after="0"/>
        <w:ind w:left="0"/>
        <w:jc w:val="both"/>
      </w:pPr>
      <w:r>
        <w:rPr>
          <w:rFonts w:ascii="Times New Roman"/>
          <w:b w:val="false"/>
          <w:i w:val="false"/>
          <w:color w:val="000000"/>
          <w:sz w:val="28"/>
        </w:rPr>
        <w:t>
      11.1.5 "Soil Grip" препаратының дайын ерітіндісінің жарамдылық мерзімі әзірлену күнінен бастап 1 ай.</w:t>
      </w:r>
    </w:p>
    <w:bookmarkEnd w:id="107"/>
    <w:bookmarkStart w:name="z137" w:id="108"/>
    <w:p>
      <w:pPr>
        <w:spacing w:after="0"/>
        <w:ind w:left="0"/>
        <w:jc w:val="both"/>
      </w:pPr>
      <w:r>
        <w:rPr>
          <w:rFonts w:ascii="Times New Roman"/>
          <w:b w:val="false"/>
          <w:i w:val="false"/>
          <w:color w:val="000000"/>
          <w:sz w:val="28"/>
        </w:rPr>
        <w:t>
      11.1.6 Басқа материалдар және заттармен бірге сақтау мен тасымалдау ГОСТ 12.1.004. сәйкес жүзеге асады.</w:t>
      </w:r>
    </w:p>
    <w:bookmarkEnd w:id="108"/>
    <w:p>
      <w:pPr>
        <w:spacing w:after="0"/>
        <w:ind w:left="0"/>
        <w:jc w:val="both"/>
      </w:pPr>
      <w:r>
        <w:rPr>
          <w:rFonts w:ascii="Times New Roman"/>
          <w:b/>
          <w:i w:val="false"/>
          <w:color w:val="000000"/>
          <w:sz w:val="28"/>
        </w:rPr>
        <w:t>11.2 "Soil Grip" препаратымен тұрақтандырылған және нығайтылған топырақтарды, қоспаларды тасымалдау және сақтау</w:t>
      </w:r>
    </w:p>
    <w:bookmarkStart w:name="z139" w:id="109"/>
    <w:p>
      <w:pPr>
        <w:spacing w:after="0"/>
        <w:ind w:left="0"/>
        <w:jc w:val="both"/>
      </w:pPr>
      <w:r>
        <w:rPr>
          <w:rFonts w:ascii="Times New Roman"/>
          <w:b w:val="false"/>
          <w:i w:val="false"/>
          <w:color w:val="000000"/>
          <w:sz w:val="28"/>
        </w:rPr>
        <w:t>
      11.2.1 Тұрақтық қондырғыларда дайындалған "Soil Grip" препаратымен тұрақталған және нығайтылған қоспаларды төсеу орнына тасымалдау брезентпен жабылған қораптары бар өздігінен түсіретін машиналар арқылы жүзеге асырылады. Оның барысында ылғалдылықты сақтау бойынша жағдайлар жасалынып, әрбір автомобиль көліктік құжатпен қамтамасыз етіледі.</w:t>
      </w:r>
    </w:p>
    <w:bookmarkEnd w:id="109"/>
    <w:bookmarkStart w:name="z140" w:id="110"/>
    <w:p>
      <w:pPr>
        <w:spacing w:after="0"/>
        <w:ind w:left="0"/>
        <w:jc w:val="both"/>
      </w:pPr>
      <w:r>
        <w:rPr>
          <w:rFonts w:ascii="Times New Roman"/>
          <w:b w:val="false"/>
          <w:i w:val="false"/>
          <w:color w:val="000000"/>
          <w:sz w:val="28"/>
        </w:rPr>
        <w:t>
      11.2.2 Қоспаларды дайындау арасындағы технологиялық үзілістің ұзақтығы төсеу орнына тасымалдау ұзақтығын қоса алғанда материалдарды және топырақтарды портландцементпен немесе шлакопортландцементпен, белсендіргіштері бар қожды, күлді және қожды тұтқыштармен: цементпен, сұйық шынымен - 5 сағ, белсендіргіштері бар және белсендіргіштері жоқ әкпен және белитті қоқыспен - 48 сағ өңдеу мерзімінен аспауы тиіс.</w:t>
      </w:r>
    </w:p>
    <w:bookmarkEnd w:id="110"/>
    <w:bookmarkStart w:name="z141" w:id="111"/>
    <w:p>
      <w:pPr>
        <w:spacing w:after="0"/>
        <w:ind w:left="0"/>
        <w:jc w:val="both"/>
      </w:pPr>
      <w:r>
        <w:rPr>
          <w:rFonts w:ascii="Times New Roman"/>
          <w:b w:val="false"/>
          <w:i w:val="false"/>
          <w:color w:val="000000"/>
          <w:sz w:val="28"/>
        </w:rPr>
        <w:t>
      11.2.3 Өңдеуден өткен қоспаларды сақтау мен тасымалдау барысында олардың кеуіп кетуіне немесе одан әрі ылғалдануына мүмкіндік бермей, ылғалдылықты сақтау талаптарын бақылау қажет.</w:t>
      </w:r>
    </w:p>
    <w:bookmarkEnd w:id="111"/>
    <w:bookmarkStart w:name="z142" w:id="112"/>
    <w:p>
      <w:pPr>
        <w:spacing w:after="0"/>
        <w:ind w:left="0"/>
        <w:jc w:val="both"/>
      </w:pPr>
      <w:r>
        <w:rPr>
          <w:rFonts w:ascii="Times New Roman"/>
          <w:b w:val="false"/>
          <w:i w:val="false"/>
          <w:color w:val="000000"/>
          <w:sz w:val="28"/>
        </w:rPr>
        <w:t>
      11.2.4 Басқа материалдармен және заттармен бірге сақтап, тасымалдау ГОСТ-қа сәйкес жүзеге асады.</w:t>
      </w:r>
    </w:p>
    <w:bookmarkEnd w:id="112"/>
    <w:p>
      <w:pPr>
        <w:spacing w:after="0"/>
        <w:ind w:left="0"/>
        <w:jc w:val="both"/>
      </w:pPr>
      <w:r>
        <w:rPr>
          <w:rFonts w:ascii="Times New Roman"/>
          <w:b/>
          <w:i w:val="false"/>
          <w:color w:val="000000"/>
          <w:sz w:val="28"/>
        </w:rPr>
        <w:t>12 Дайындаушы кепілдемесі</w:t>
      </w:r>
    </w:p>
    <w:p>
      <w:pPr>
        <w:spacing w:after="0"/>
        <w:ind w:left="0"/>
        <w:jc w:val="both"/>
      </w:pPr>
      <w:r>
        <w:rPr>
          <w:rFonts w:ascii="Times New Roman"/>
          <w:b w:val="false"/>
          <w:i w:val="false"/>
          <w:color w:val="000000"/>
          <w:sz w:val="28"/>
        </w:rPr>
        <w:t>
      Дайындаушы "Soil Grip" препаратымен тұрақталған және нығайтылған топырақ қоспаларының сақтау және тасымалдау, дайындау технологиясы және жұмыс жүргізу шарттары сақталған кезде осы ұсынымдардың және ҚР СТ 973 талаптарына сәйкестігіне кепілдеме береді.</w:t>
      </w:r>
    </w:p>
    <w:bookmarkStart w:name="z144" w:id="113"/>
    <w:p>
      <w:pPr>
        <w:spacing w:after="0"/>
        <w:ind w:left="0"/>
        <w:jc w:val="left"/>
      </w:pPr>
      <w:r>
        <w:rPr>
          <w:rFonts w:ascii="Times New Roman"/>
          <w:b/>
          <w:i w:val="false"/>
          <w:color w:val="000000"/>
        </w:rPr>
        <w:t xml:space="preserve"> А қосымшасы (міндетті)</w:t>
      </w:r>
    </w:p>
    <w:bookmarkEnd w:id="113"/>
    <w:bookmarkStart w:name="z145" w:id="114"/>
    <w:p>
      <w:pPr>
        <w:spacing w:after="0"/>
        <w:ind w:left="0"/>
        <w:jc w:val="left"/>
      </w:pPr>
      <w:r>
        <w:rPr>
          <w:rFonts w:ascii="Times New Roman"/>
          <w:b/>
          <w:i w:val="false"/>
          <w:color w:val="000000"/>
        </w:rPr>
        <w:t xml:space="preserve"> "Soil Grip" препаратымен тұрақтандырылған топырақтың су жұқпайтын коэффициентін анықтау әдістемесі</w:t>
      </w:r>
    </w:p>
    <w:bookmarkEnd w:id="114"/>
    <w:p>
      <w:pPr>
        <w:spacing w:after="0"/>
        <w:ind w:left="0"/>
        <w:jc w:val="both"/>
      </w:pPr>
      <w:r>
        <w:rPr>
          <w:rFonts w:ascii="Times New Roman"/>
          <w:b w:val="false"/>
          <w:i w:val="false"/>
          <w:color w:val="000000"/>
          <w:sz w:val="28"/>
        </w:rPr>
        <w:t>
      Су жұқпайтын коэффициенті мына әдістеме бойынша анықтайды:</w:t>
      </w:r>
    </w:p>
    <w:p>
      <w:pPr>
        <w:spacing w:after="0"/>
        <w:ind w:left="0"/>
        <w:jc w:val="both"/>
      </w:pPr>
      <w:r>
        <w:rPr>
          <w:rFonts w:ascii="Times New Roman"/>
          <w:b w:val="false"/>
          <w:i w:val="false"/>
          <w:color w:val="000000"/>
          <w:sz w:val="28"/>
        </w:rPr>
        <w:t>
      Құрамында оңтайлы суы бар бастапқы топырақтан d = һ =50,5 мм жүктемесі 15 МПа болатын үлгі-цилиндрлер дайындайды.</w:t>
      </w:r>
    </w:p>
    <w:p>
      <w:pPr>
        <w:spacing w:after="0"/>
        <w:ind w:left="0"/>
        <w:jc w:val="both"/>
      </w:pPr>
      <w:r>
        <w:rPr>
          <w:rFonts w:ascii="Times New Roman"/>
          <w:b w:val="false"/>
          <w:i w:val="false"/>
          <w:color w:val="000000"/>
          <w:sz w:val="28"/>
        </w:rPr>
        <w:t>
      Сонымен бірге тұрақтандырғышпен өңделген топырақтан үлгі-цилиндрлер дайындайды.</w:t>
      </w:r>
    </w:p>
    <w:p>
      <w:pPr>
        <w:spacing w:after="0"/>
        <w:ind w:left="0"/>
        <w:jc w:val="both"/>
      </w:pPr>
      <w:r>
        <w:rPr>
          <w:rFonts w:ascii="Times New Roman"/>
          <w:b w:val="false"/>
          <w:i w:val="false"/>
          <w:color w:val="000000"/>
          <w:sz w:val="28"/>
        </w:rPr>
        <w:t>
      Үлгілерді 72 сағат бойы эксикаторда ұстайды. Сонан соң плюс 60-70 °С температурада тұрақты массаға дейін кептіреді де, 7 тәулік бойы түтікшемен суға қанықтырады. Суға қанықтырғаннан кейін үлгілерді өлшейді.</w:t>
      </w:r>
    </w:p>
    <w:p>
      <w:pPr>
        <w:spacing w:after="0"/>
        <w:ind w:left="0"/>
        <w:jc w:val="both"/>
      </w:pPr>
      <w:r>
        <w:rPr>
          <w:rFonts w:ascii="Times New Roman"/>
          <w:b w:val="false"/>
          <w:i w:val="false"/>
          <w:color w:val="000000"/>
          <w:sz w:val="28"/>
        </w:rPr>
        <w:t>
      Түтікшемен суға қанықтыру шамасын мына формуламен есептеп шығарады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1</w:t>
      </w:r>
      <w:r>
        <w:rPr>
          <w:rFonts w:ascii="Times New Roman"/>
          <w:b w:val="false"/>
          <w:i w:val="false"/>
          <w:color w:val="000000"/>
          <w:sz w:val="28"/>
        </w:rPr>
        <w:t xml:space="preserve"> - кептірілген үлгінің салмағы, 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суға қаныққан үлгінің салмағы, г.</w:t>
      </w:r>
    </w:p>
    <w:p>
      <w:pPr>
        <w:spacing w:after="0"/>
        <w:ind w:left="0"/>
        <w:jc w:val="both"/>
      </w:pPr>
      <w:r>
        <w:rPr>
          <w:rFonts w:ascii="Times New Roman"/>
          <w:b w:val="false"/>
          <w:i w:val="false"/>
          <w:color w:val="000000"/>
          <w:sz w:val="28"/>
        </w:rPr>
        <w:t>
      Су жұқпайтын коэффициентін мына формуламен есептеп шығарады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К</w:t>
      </w:r>
      <w:r>
        <w:rPr>
          <w:rFonts w:ascii="Times New Roman"/>
          <w:b w:val="false"/>
          <w:i w:val="false"/>
          <w:color w:val="000000"/>
          <w:sz w:val="28"/>
        </w:rPr>
        <w:t xml:space="preserve"> - бақылау топырағын түтікшемен суға қанықтыру,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г</w:t>
      </w:r>
      <w:r>
        <w:rPr>
          <w:rFonts w:ascii="Times New Roman"/>
          <w:b w:val="false"/>
          <w:i w:val="false"/>
          <w:color w:val="000000"/>
          <w:sz w:val="28"/>
        </w:rPr>
        <w:t>, - ол да сол сияқты, тұрақтандырғышпен өңделген топырақты, %.</w:t>
      </w:r>
    </w:p>
    <w:bookmarkStart w:name="z146" w:id="115"/>
    <w:p>
      <w:pPr>
        <w:spacing w:after="0"/>
        <w:ind w:left="0"/>
        <w:jc w:val="left"/>
      </w:pPr>
      <w:r>
        <w:rPr>
          <w:rFonts w:ascii="Times New Roman"/>
          <w:b/>
          <w:i w:val="false"/>
          <w:color w:val="000000"/>
        </w:rPr>
        <w:t xml:space="preserve"> Б қосымшасы (ұсынылатын)</w:t>
      </w:r>
    </w:p>
    <w:bookmarkEnd w:id="115"/>
    <w:bookmarkStart w:name="z147" w:id="116"/>
    <w:p>
      <w:pPr>
        <w:spacing w:after="0"/>
        <w:ind w:left="0"/>
        <w:jc w:val="left"/>
      </w:pPr>
      <w:r>
        <w:rPr>
          <w:rFonts w:ascii="Times New Roman"/>
          <w:b/>
          <w:i w:val="false"/>
          <w:color w:val="000000"/>
        </w:rPr>
        <w:t xml:space="preserve"> "Soil Grip" химиялық препаратыи қолданудың экономикалық пайдасын есептеу үлгісі</w:t>
      </w:r>
    </w:p>
    <w:bookmarkEnd w:id="116"/>
    <w:p>
      <w:pPr>
        <w:spacing w:after="0"/>
        <w:ind w:left="0"/>
        <w:jc w:val="both"/>
      </w:pPr>
      <w:r>
        <w:rPr>
          <w:rFonts w:ascii="Times New Roman"/>
          <w:b w:val="false"/>
          <w:i w:val="false"/>
          <w:color w:val="000000"/>
          <w:sz w:val="28"/>
        </w:rPr>
        <w:t>
      Б.1 "Soil Grip" препаратын қолдану кезіндегі экономикалық пайдасын есептеу негізіне жол төсемесі қабаттарының қалыңдығын азайту есебінен құрылыс құнын төмендету жатады.</w:t>
      </w:r>
    </w:p>
    <w:p>
      <w:pPr>
        <w:spacing w:after="0"/>
        <w:ind w:left="0"/>
        <w:jc w:val="both"/>
      </w:pPr>
      <w:r>
        <w:rPr>
          <w:rFonts w:ascii="Times New Roman"/>
          <w:b w:val="false"/>
          <w:i w:val="false"/>
          <w:color w:val="000000"/>
          <w:sz w:val="28"/>
        </w:rPr>
        <w:t>
      Б.2 "Soil Grip" ферментті препаратының "Soil Grip" ЖШС-нің прайс- листіне сәйкес жеткізілуі мен құрылыстың барлық кезеңіндегі техникалық ілестірілуі ескерілген құны: 17000 тг/л</w:t>
      </w:r>
    </w:p>
    <w:p>
      <w:pPr>
        <w:spacing w:after="0"/>
        <w:ind w:left="0"/>
        <w:jc w:val="both"/>
      </w:pPr>
      <w:r>
        <w:rPr>
          <w:rFonts w:ascii="Times New Roman"/>
          <w:b w:val="false"/>
          <w:i w:val="false"/>
          <w:color w:val="000000"/>
          <w:sz w:val="28"/>
        </w:rPr>
        <w:t>
      Б.3 Жол төсемелері құрылымдарының нұсқаларының құндарын салыстыру төменде берілген:</w:t>
      </w:r>
    </w:p>
    <w:bookmarkStart w:name="z148" w:id="117"/>
    <w:p>
      <w:pPr>
        <w:spacing w:after="0"/>
        <w:ind w:left="0"/>
        <w:jc w:val="left"/>
      </w:pPr>
      <w:r>
        <w:rPr>
          <w:rFonts w:ascii="Times New Roman"/>
          <w:b/>
          <w:i w:val="false"/>
          <w:color w:val="000000"/>
        </w:rPr>
        <w:t xml:space="preserve"> Б.1-кесте- Нұсқаларды құны бойынша салыстыру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жылдың базалық бағасымен алынған 1 км құны</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нұсқа ("Soil Grip" препаратын қолданбай)</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397192560 теңге</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нұсқа ("Soil Grip" препаратын қолданып)</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305748534 теңге</w:t>
            </w:r>
          </w:p>
        </w:tc>
      </w:tr>
    </w:tbl>
    <w:p>
      <w:pPr>
        <w:spacing w:after="0"/>
        <w:ind w:left="0"/>
        <w:jc w:val="both"/>
      </w:pPr>
      <w:r>
        <w:rPr>
          <w:rFonts w:ascii="Times New Roman"/>
          <w:b w:val="false"/>
          <w:i w:val="false"/>
          <w:color w:val="000000"/>
          <w:sz w:val="28"/>
        </w:rPr>
        <w:t>
      Жол төсемелері құрылымдарының нұсқаларын салыстыру негізінде "Soil Grip" химиялық тұрақтандырғышын қолдана отырып, жұмыс қабатының топырағы қосылған қолданыстағы жол төсемесінің бөлшектеу материалы қолданылған соңғы нұсқасы жол құрылымының талап етілетін иілгіштік модулі қамтамасыз етілгенде 91444026 теңге қаржыны үнемдеуге мүмкіндік беретіні анықталды.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18"/>
    <w:p>
      <w:pPr>
        <w:spacing w:after="0"/>
        <w:ind w:left="0"/>
        <w:jc w:val="left"/>
      </w:pPr>
      <w:r>
        <w:rPr>
          <w:rFonts w:ascii="Times New Roman"/>
          <w:b/>
          <w:i w:val="false"/>
          <w:color w:val="000000"/>
        </w:rPr>
        <w:t xml:space="preserve"> В қосымшасы (ұсынылатын)</w:t>
      </w:r>
    </w:p>
    <w:bookmarkEnd w:id="118"/>
    <w:bookmarkStart w:name="z150" w:id="119"/>
    <w:p>
      <w:pPr>
        <w:spacing w:after="0"/>
        <w:ind w:left="0"/>
        <w:jc w:val="left"/>
      </w:pPr>
      <w:r>
        <w:rPr>
          <w:rFonts w:ascii="Times New Roman"/>
          <w:b/>
          <w:i w:val="false"/>
          <w:color w:val="000000"/>
        </w:rPr>
        <w:t xml:space="preserve"> 1 м</w:t>
      </w:r>
      <w:r>
        <w:rPr>
          <w:rFonts w:ascii="Times New Roman"/>
          <w:b/>
          <w:i w:val="false"/>
          <w:color w:val="000000"/>
          <w:vertAlign w:val="superscript"/>
        </w:rPr>
        <w:t>2</w:t>
      </w:r>
      <w:r>
        <w:rPr>
          <w:rFonts w:ascii="Times New Roman"/>
          <w:b/>
          <w:i w:val="false"/>
          <w:color w:val="000000"/>
        </w:rPr>
        <w:t xml:space="preserve"> немесе 1 кума м қабат, 1 м</w:t>
      </w:r>
      <w:r>
        <w:rPr>
          <w:rFonts w:ascii="Times New Roman"/>
          <w:b/>
          <w:i w:val="false"/>
          <w:color w:val="000000"/>
          <w:vertAlign w:val="superscript"/>
        </w:rPr>
        <w:t>3</w:t>
      </w:r>
      <w:r>
        <w:rPr>
          <w:rFonts w:ascii="Times New Roman"/>
          <w:b/>
          <w:i w:val="false"/>
          <w:color w:val="000000"/>
        </w:rPr>
        <w:t xml:space="preserve"> қоспа әзірлеуге арналған материалдардың шығынын есептеу үлгісі</w:t>
      </w:r>
    </w:p>
    <w:bookmarkEnd w:id="119"/>
    <w:p>
      <w:pPr>
        <w:spacing w:after="0"/>
        <w:ind w:left="0"/>
        <w:jc w:val="both"/>
      </w:pPr>
      <w:r>
        <w:rPr>
          <w:rFonts w:ascii="Times New Roman"/>
          <w:b/>
          <w:i w:val="false"/>
          <w:color w:val="000000"/>
          <w:sz w:val="28"/>
        </w:rPr>
        <w:t>В.1 Қоспаны оңтайлы ылғалдығына дейін жеткізу үшін литрмен алынған судың мөлшерін есептеу.</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 xml:space="preserve"> үйінді қоспасын "топырақты) оңтайлы ылғалдыққа жеткізу үшін литрмен алынған судың мөлшері мына формула бойынша анықталады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02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onm</w:t>
      </w:r>
      <w:r>
        <w:rPr>
          <w:rFonts w:ascii="Times New Roman"/>
          <w:b w:val="false"/>
          <w:i w:val="false"/>
          <w:color w:val="000000"/>
          <w:sz w:val="28"/>
        </w:rPr>
        <w:t>- қоспаның оңтайлы ылғалдылығы,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исх</w:t>
      </w:r>
      <w:r>
        <w:rPr>
          <w:rFonts w:ascii="Times New Roman"/>
          <w:b w:val="false"/>
          <w:i w:val="false"/>
          <w:color w:val="000000"/>
          <w:sz w:val="28"/>
        </w:rPr>
        <w:t xml:space="preserve"> - қоспаның бастапқы ылғалдылығы,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сух</w:t>
      </w:r>
      <w:r>
        <w:rPr>
          <w:rFonts w:ascii="Times New Roman"/>
          <w:b w:val="false"/>
          <w:i w:val="false"/>
          <w:color w:val="000000"/>
          <w:sz w:val="28"/>
        </w:rPr>
        <w:t xml:space="preserve"> - құрғақ қоспаның салмағы, кг</w:t>
      </w:r>
    </w:p>
    <w:p>
      <w:pPr>
        <w:spacing w:after="0"/>
        <w:ind w:left="0"/>
        <w:jc w:val="both"/>
      </w:pPr>
      <w:r>
        <w:rPr>
          <w:rFonts w:ascii="Times New Roman"/>
          <w:b w:val="false"/>
          <w:i w:val="false"/>
          <w:color w:val="000000"/>
          <w:sz w:val="28"/>
        </w:rPr>
        <w:t>
      Құрғақ қоспаның салмағы Р</w:t>
      </w:r>
      <w:r>
        <w:rPr>
          <w:rFonts w:ascii="Times New Roman"/>
          <w:b w:val="false"/>
          <w:i w:val="false"/>
          <w:color w:val="000000"/>
          <w:vertAlign w:val="subscript"/>
        </w:rPr>
        <w:t>сух</w:t>
      </w:r>
      <w:r>
        <w:rPr>
          <w:rFonts w:ascii="Times New Roman"/>
          <w:b w:val="false"/>
          <w:i w:val="false"/>
          <w:color w:val="000000"/>
          <w:sz w:val="28"/>
        </w:rPr>
        <w:t>, кг мына формула бойынша анықталады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73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исх</w:t>
      </w:r>
      <w:r>
        <w:rPr>
          <w:rFonts w:ascii="Times New Roman"/>
          <w:b w:val="false"/>
          <w:i w:val="false"/>
          <w:color w:val="000000"/>
          <w:sz w:val="28"/>
        </w:rPr>
        <w:t xml:space="preserve"> - қоспаның бастапқы салмағы, кг;</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исх</w:t>
      </w:r>
      <w:r>
        <w:rPr>
          <w:rFonts w:ascii="Times New Roman"/>
          <w:b w:val="false"/>
          <w:i w:val="false"/>
          <w:color w:val="000000"/>
          <w:sz w:val="28"/>
        </w:rPr>
        <w:t>- қоспаны дайындағаннан кейінгі бастапқы ылғалдылығы.</w:t>
      </w:r>
    </w:p>
    <w:p>
      <w:pPr>
        <w:spacing w:after="0"/>
        <w:ind w:left="0"/>
        <w:jc w:val="both"/>
      </w:pPr>
      <w:r>
        <w:rPr>
          <w:rFonts w:ascii="Times New Roman"/>
          <w:b w:val="false"/>
          <w:i w:val="false"/>
          <w:color w:val="000000"/>
          <w:sz w:val="28"/>
        </w:rPr>
        <w:t>
      Далалық жағдайлардағы қоспаның және оның құрамдастарының (мысалы, құмайт, ҚҚҚ, цемент) бастапқы салмағы (Р</w:t>
      </w:r>
      <w:r>
        <w:rPr>
          <w:rFonts w:ascii="Times New Roman"/>
          <w:b w:val="false"/>
          <w:i w:val="false"/>
          <w:color w:val="000000"/>
          <w:vertAlign w:val="subscript"/>
        </w:rPr>
        <w:t>исх</w:t>
      </w:r>
      <w:r>
        <w:rPr>
          <w:rFonts w:ascii="Times New Roman"/>
          <w:b w:val="false"/>
          <w:i w:val="false"/>
          <w:color w:val="000000"/>
          <w:sz w:val="28"/>
        </w:rPr>
        <w:t>) үйінділік тығыздығын (Р</w:t>
      </w:r>
      <w:r>
        <w:rPr>
          <w:rFonts w:ascii="Times New Roman"/>
          <w:b w:val="false"/>
          <w:i w:val="false"/>
          <w:color w:val="000000"/>
          <w:vertAlign w:val="subscript"/>
        </w:rPr>
        <w:t>нас</w:t>
      </w:r>
      <w:r>
        <w:rPr>
          <w:rFonts w:ascii="Times New Roman"/>
          <w:b w:val="false"/>
          <w:i w:val="false"/>
          <w:color w:val="000000"/>
          <w:sz w:val="28"/>
        </w:rPr>
        <w:t>) анықтау арқылы анықталады.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а) Топырақ қоспасының 100 см</w:t>
      </w:r>
      <w:r>
        <w:rPr>
          <w:rFonts w:ascii="Times New Roman"/>
          <w:b w:val="false"/>
          <w:i w:val="false"/>
          <w:color w:val="000000"/>
          <w:vertAlign w:val="superscript"/>
        </w:rPr>
        <w:t>3</w:t>
      </w:r>
      <w:r>
        <w:rPr>
          <w:rFonts w:ascii="Times New Roman"/>
          <w:b w:val="false"/>
          <w:i w:val="false"/>
          <w:color w:val="000000"/>
          <w:sz w:val="28"/>
        </w:rPr>
        <w:t xml:space="preserve"> көлемін өлшеу кезінде 140 грамға тең салмақ алынды, онда қоспаның салыстырмалы үйінділік салмағы р</w:t>
      </w:r>
      <w:r>
        <w:rPr>
          <w:rFonts w:ascii="Times New Roman"/>
          <w:b w:val="false"/>
          <w:i w:val="false"/>
          <w:color w:val="000000"/>
          <w:vertAlign w:val="subscript"/>
        </w:rPr>
        <w:t>на</w:t>
      </w:r>
      <w:r>
        <w:rPr>
          <w:rFonts w:ascii="Times New Roman"/>
          <w:b w:val="false"/>
          <w:i w:val="false"/>
          <w:color w:val="000000"/>
          <w:vertAlign w:val="subscript"/>
        </w:rPr>
        <w:t>с</w:t>
      </w:r>
      <w:r>
        <w:rPr>
          <w:rFonts w:ascii="Times New Roman"/>
          <w:b w:val="false"/>
          <w:i w:val="false"/>
          <w:color w:val="000000"/>
          <w:sz w:val="28"/>
        </w:rPr>
        <w:t>=1,4 г/см</w:t>
      </w:r>
      <w:r>
        <w:rPr>
          <w:rFonts w:ascii="Times New Roman"/>
          <w:b w:val="false"/>
          <w:i w:val="false"/>
          <w:color w:val="000000"/>
          <w:vertAlign w:val="superscript"/>
        </w:rPr>
        <w:t>3</w:t>
      </w:r>
      <w:r>
        <w:rPr>
          <w:rFonts w:ascii="Times New Roman"/>
          <w:b w:val="false"/>
          <w:i w:val="false"/>
          <w:color w:val="000000"/>
          <w:sz w:val="28"/>
        </w:rPr>
        <w:t xml:space="preserve"> немесе р</w:t>
      </w:r>
      <w:r>
        <w:rPr>
          <w:rFonts w:ascii="Times New Roman"/>
          <w:b w:val="false"/>
          <w:i w:val="false"/>
          <w:color w:val="000000"/>
          <w:vertAlign w:val="subscript"/>
        </w:rPr>
        <w:t>нас</w:t>
      </w:r>
      <w:r>
        <w:rPr>
          <w:rFonts w:ascii="Times New Roman"/>
          <w:b w:val="false"/>
          <w:i w:val="false"/>
          <w:color w:val="000000"/>
          <w:sz w:val="28"/>
        </w:rPr>
        <w:t xml:space="preserve"> = 1400 кг/м</w:t>
      </w:r>
      <w:r>
        <w:rPr>
          <w:rFonts w:ascii="Times New Roman"/>
          <w:b w:val="false"/>
          <w:i w:val="false"/>
          <w:color w:val="000000"/>
          <w:vertAlign w:val="superscript"/>
        </w:rPr>
        <w:t>3</w:t>
      </w:r>
      <w:r>
        <w:rPr>
          <w:rFonts w:ascii="Times New Roman"/>
          <w:b w:val="false"/>
          <w:i w:val="false"/>
          <w:color w:val="000000"/>
          <w:sz w:val="28"/>
        </w:rPr>
        <w:t>-қа тең болады;</w:t>
      </w:r>
    </w:p>
    <w:p>
      <w:pPr>
        <w:spacing w:after="0"/>
        <w:ind w:left="0"/>
        <w:jc w:val="both"/>
      </w:pPr>
      <w:r>
        <w:rPr>
          <w:rFonts w:ascii="Times New Roman"/>
          <w:b w:val="false"/>
          <w:i w:val="false"/>
          <w:color w:val="000000"/>
          <w:sz w:val="28"/>
        </w:rPr>
        <w:t>
      б)Қоспаның бастапқы салмағын зертханалық жолмен анықтаймыз - W</w:t>
      </w:r>
      <w:r>
        <w:rPr>
          <w:rFonts w:ascii="Times New Roman"/>
          <w:b w:val="false"/>
          <w:i w:val="false"/>
          <w:color w:val="000000"/>
          <w:vertAlign w:val="subscript"/>
        </w:rPr>
        <w:t>исх</w:t>
      </w:r>
    </w:p>
    <w:p>
      <w:pPr>
        <w:spacing w:after="0"/>
        <w:ind w:left="0"/>
        <w:jc w:val="both"/>
      </w:pPr>
      <w:r>
        <w:rPr>
          <w:rFonts w:ascii="Times New Roman"/>
          <w:b w:val="false"/>
          <w:i w:val="false"/>
          <w:color w:val="000000"/>
          <w:sz w:val="28"/>
        </w:rPr>
        <w:t>
      Мәселен, W</w:t>
      </w:r>
      <w:r>
        <w:rPr>
          <w:rFonts w:ascii="Times New Roman"/>
          <w:b w:val="false"/>
          <w:i w:val="false"/>
          <w:color w:val="000000"/>
          <w:vertAlign w:val="subscript"/>
        </w:rPr>
        <w:t>исх</w:t>
      </w:r>
      <w:r>
        <w:rPr>
          <w:rFonts w:ascii="Times New Roman"/>
          <w:b w:val="false"/>
          <w:i w:val="false"/>
          <w:color w:val="000000"/>
          <w:sz w:val="28"/>
        </w:rPr>
        <w:t>= 6%, онда (2) формуладан алынған құрғақ қоспаның салыстырмалы үйінділік салмағы Р</w:t>
      </w:r>
      <w:r>
        <w:rPr>
          <w:rFonts w:ascii="Times New Roman"/>
          <w:b w:val="false"/>
          <w:i w:val="false"/>
          <w:color w:val="000000"/>
          <w:vertAlign w:val="subscript"/>
        </w:rPr>
        <w:t>сух</w:t>
      </w:r>
      <w:r>
        <w:rPr>
          <w:rFonts w:ascii="Times New Roman"/>
          <w:b w:val="false"/>
          <w:i w:val="false"/>
          <w:color w:val="000000"/>
          <w:sz w:val="28"/>
        </w:rPr>
        <w:t xml:space="preserve"> =1400/(1+6,0/100) = 1320,7 кг/м</w:t>
      </w:r>
      <w:r>
        <w:rPr>
          <w:rFonts w:ascii="Times New Roman"/>
          <w:b w:val="false"/>
          <w:i w:val="false"/>
          <w:color w:val="000000"/>
          <w:vertAlign w:val="superscript"/>
        </w:rPr>
        <w:t>3</w:t>
      </w:r>
      <w:r>
        <w:rPr>
          <w:rFonts w:ascii="Times New Roman"/>
          <w:b w:val="false"/>
          <w:i w:val="false"/>
          <w:color w:val="000000"/>
          <w:sz w:val="28"/>
        </w:rPr>
        <w:t>-ге тең;</w:t>
      </w:r>
    </w:p>
    <w:p>
      <w:pPr>
        <w:spacing w:after="0"/>
        <w:ind w:left="0"/>
        <w:jc w:val="both"/>
      </w:pPr>
      <w:r>
        <w:rPr>
          <w:rFonts w:ascii="Times New Roman"/>
          <w:b w:val="false"/>
          <w:i w:val="false"/>
          <w:color w:val="000000"/>
          <w:sz w:val="28"/>
        </w:rPr>
        <w:t>
      в) Қоспа құрамын зертханалық жолмен әзірлек кезінде стандартты нығыздалу кезіндегі оңтайлы ылғалдылығы W</w:t>
      </w:r>
      <w:r>
        <w:rPr>
          <w:rFonts w:ascii="Times New Roman"/>
          <w:b w:val="false"/>
          <w:i w:val="false"/>
          <w:color w:val="000000"/>
          <w:vertAlign w:val="subscript"/>
        </w:rPr>
        <w:t>опт</w:t>
      </w:r>
      <w:r>
        <w:rPr>
          <w:rFonts w:ascii="Times New Roman"/>
          <w:b w:val="false"/>
          <w:i w:val="false"/>
          <w:color w:val="000000"/>
          <w:sz w:val="28"/>
        </w:rPr>
        <w:t xml:space="preserve"> = 9% анықталды.</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 xml:space="preserve"> үйінді қоспасын оңтайлы ылғалдылыққа дейін жеткізуге арналған стандартты нығыздалу кезіндегі судың мөлшері:</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үйінді қоспасындағы Vсу = (9% - 6%)х 1320,7/100=39,6 литрге тең.</w:t>
      </w:r>
    </w:p>
    <w:p>
      <w:pPr>
        <w:spacing w:after="0"/>
        <w:ind w:left="0"/>
        <w:jc w:val="both"/>
      </w:pPr>
      <w:r>
        <w:rPr>
          <w:rFonts w:ascii="Times New Roman"/>
          <w:b w:val="false"/>
          <w:i w:val="false"/>
          <w:color w:val="000000"/>
          <w:sz w:val="28"/>
        </w:rPr>
        <w:t>
      1м</w:t>
      </w:r>
      <w:r>
        <w:rPr>
          <w:rFonts w:ascii="Times New Roman"/>
          <w:b w:val="false"/>
          <w:i w:val="false"/>
          <w:color w:val="000000"/>
          <w:vertAlign w:val="superscript"/>
        </w:rPr>
        <w:t>2</w:t>
      </w:r>
      <w:r>
        <w:rPr>
          <w:rFonts w:ascii="Times New Roman"/>
          <w:b w:val="false"/>
          <w:i w:val="false"/>
          <w:color w:val="000000"/>
          <w:sz w:val="28"/>
        </w:rPr>
        <w:t xml:space="preserve"> үйілген қабатқа жұмсалатын судың шығынын анықтау қажет болған жағдайда 1 м</w:t>
      </w:r>
      <w:r>
        <w:rPr>
          <w:rFonts w:ascii="Times New Roman"/>
          <w:b w:val="false"/>
          <w:i w:val="false"/>
          <w:color w:val="000000"/>
          <w:vertAlign w:val="superscript"/>
        </w:rPr>
        <w:t>3</w:t>
      </w:r>
      <w:r>
        <w:rPr>
          <w:rFonts w:ascii="Times New Roman"/>
          <w:b w:val="false"/>
          <w:i w:val="false"/>
          <w:color w:val="000000"/>
          <w:sz w:val="28"/>
        </w:rPr>
        <w:t>-ге жұмсалатын судың шығыны ресайклердің немесе фрезаның жұмыс бөлігімен қопсыту тереңдігіне (Н) көбейтіледі. Мысалы, қопсыту тереңдігі 0,25 м болғанда 1 м</w:t>
      </w:r>
      <w:r>
        <w:rPr>
          <w:rFonts w:ascii="Times New Roman"/>
          <w:b w:val="false"/>
          <w:i w:val="false"/>
          <w:color w:val="000000"/>
          <w:vertAlign w:val="superscript"/>
        </w:rPr>
        <w:t>2</w:t>
      </w:r>
      <w:r>
        <w:rPr>
          <w:rFonts w:ascii="Times New Roman"/>
          <w:b w:val="false"/>
          <w:i w:val="false"/>
          <w:color w:val="000000"/>
          <w:sz w:val="28"/>
        </w:rPr>
        <w:t>-ге жұмсалатын судың шығыны:</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үйінді қоспасындағы V су = (9,875% - 6%)х 1320,7/100 х 0,25 = 39,6 х 0,25=9,9 лнтр құрайды</w:t>
      </w:r>
    </w:p>
    <w:p>
      <w:pPr>
        <w:spacing w:after="0"/>
        <w:ind w:left="0"/>
        <w:jc w:val="both"/>
      </w:pPr>
      <w:r>
        <w:rPr>
          <w:rFonts w:ascii="Times New Roman"/>
          <w:b w:val="false"/>
          <w:i w:val="false"/>
          <w:color w:val="000000"/>
          <w:sz w:val="28"/>
        </w:rPr>
        <w:t>
      1 қума метр үйілген қабатқа жұмсалатын судың шығынын анықтау қажет болған жағдайда 1 м</w:t>
      </w:r>
      <w:r>
        <w:rPr>
          <w:rFonts w:ascii="Times New Roman"/>
          <w:b w:val="false"/>
          <w:i w:val="false"/>
          <w:color w:val="000000"/>
          <w:vertAlign w:val="superscript"/>
        </w:rPr>
        <w:t>2</w:t>
      </w:r>
      <w:r>
        <w:rPr>
          <w:rFonts w:ascii="Times New Roman"/>
          <w:b w:val="false"/>
          <w:i w:val="false"/>
          <w:color w:val="000000"/>
          <w:sz w:val="28"/>
        </w:rPr>
        <w:t>-ге жұмсалатын судың шығыны топырақ араластырғыш машинаның жұмыс бөлігінің еніне көбейтіледі. Мысалы, қопсыту ауқымы 1,8 метр болған кезде үйілген қабаттың 1 қума метріне жұмсалатын судың шығыны:</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 xml:space="preserve"> үйінді қоспасындағы Vсу = 9,9 х 1,8 = 17,8 литр құрайды.</w:t>
      </w:r>
    </w:p>
    <w:p>
      <w:pPr>
        <w:spacing w:after="0"/>
        <w:ind w:left="0"/>
        <w:jc w:val="both"/>
      </w:pPr>
      <w:r>
        <w:rPr>
          <w:rFonts w:ascii="Times New Roman"/>
          <w:b/>
          <w:i w:val="false"/>
          <w:color w:val="000000"/>
          <w:sz w:val="28"/>
        </w:rPr>
        <w:t>В.2 Жылжымалы топырақ араластырғыш машина жұмыс істеген кездегі "Soil Grip" препаратының концентратын желілік жылдамдығына, қамту еніне, қопсыту тереңдігіне байланысты есептеу</w:t>
      </w:r>
    </w:p>
    <w:p>
      <w:pPr>
        <w:spacing w:after="0"/>
        <w:ind w:left="0"/>
        <w:jc w:val="both"/>
      </w:pPr>
      <w:r>
        <w:rPr>
          <w:rFonts w:ascii="Times New Roman"/>
          <w:b w:val="false"/>
          <w:i w:val="false"/>
          <w:color w:val="000000"/>
          <w:sz w:val="28"/>
        </w:rPr>
        <w:t>
      Мұндай міндет ерітіндіні шығарудың микро үдеріс сорлы реттеушісі жоқ араластырғыш машиналарда су жіберетін жүйе болған кезде қойылады.</w:t>
      </w:r>
    </w:p>
    <w:p>
      <w:pPr>
        <w:spacing w:after="0"/>
        <w:ind w:left="0"/>
        <w:jc w:val="both"/>
      </w:pPr>
      <w:r>
        <w:rPr>
          <w:rFonts w:ascii="Times New Roman"/>
          <w:b w:val="false"/>
          <w:i w:val="false"/>
          <w:color w:val="000000"/>
          <w:sz w:val="28"/>
        </w:rPr>
        <w:t>
      Міндет - судың қажетті шығынын шығару (м</w:t>
      </w:r>
      <w:r>
        <w:rPr>
          <w:rFonts w:ascii="Times New Roman"/>
          <w:b w:val="false"/>
          <w:i w:val="false"/>
          <w:color w:val="000000"/>
          <w:vertAlign w:val="superscript"/>
        </w:rPr>
        <w:t>3</w:t>
      </w:r>
      <w:r>
        <w:rPr>
          <w:rFonts w:ascii="Times New Roman"/>
          <w:b w:val="false"/>
          <w:i w:val="false"/>
          <w:color w:val="000000"/>
          <w:sz w:val="28"/>
        </w:rPr>
        <w:t>/мин) және "Soil Grip" препаратының талап етілетін концентрациясын есептеу.</w:t>
      </w:r>
    </w:p>
    <w:p>
      <w:pPr>
        <w:spacing w:after="0"/>
        <w:ind w:left="0"/>
        <w:jc w:val="both"/>
      </w:pPr>
      <w:r>
        <w:rPr>
          <w:rFonts w:ascii="Times New Roman"/>
          <w:b w:val="false"/>
          <w:i w:val="false"/>
          <w:color w:val="000000"/>
          <w:sz w:val="28"/>
        </w:rPr>
        <w:t>
      Осы есептеуды бартықас бұрын оңтайлы ылғалдылыққа қол жеткізген кезде 1 м</w:t>
      </w:r>
      <w:r>
        <w:rPr>
          <w:rFonts w:ascii="Times New Roman"/>
          <w:b w:val="false"/>
          <w:i w:val="false"/>
          <w:color w:val="000000"/>
          <w:vertAlign w:val="superscript"/>
        </w:rPr>
        <w:t>3</w:t>
      </w:r>
      <w:r>
        <w:rPr>
          <w:rFonts w:ascii="Times New Roman"/>
          <w:b w:val="false"/>
          <w:i w:val="false"/>
          <w:color w:val="000000"/>
          <w:sz w:val="28"/>
        </w:rPr>
        <w:t xml:space="preserve"> топырақ қоспасына қанша литр су қажет екенін есептеп алу керек (1-6. қараңыз).</w:t>
      </w:r>
    </w:p>
    <w:p>
      <w:pPr>
        <w:spacing w:after="0"/>
        <w:ind w:left="0"/>
        <w:jc w:val="both"/>
      </w:pPr>
      <w:r>
        <w:rPr>
          <w:rFonts w:ascii="Times New Roman"/>
          <w:b w:val="false"/>
          <w:i w:val="false"/>
          <w:color w:val="000000"/>
          <w:sz w:val="28"/>
        </w:rPr>
        <w:t>
      Суды минутына литрмен беру шығыны (л/мин) мына формула бойынша анықталады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-тағы Vсу - литрмен алынған судың 1 м</w:t>
      </w:r>
      <w:r>
        <w:rPr>
          <w:rFonts w:ascii="Times New Roman"/>
          <w:b w:val="false"/>
          <w:i w:val="false"/>
          <w:color w:val="000000"/>
          <w:vertAlign w:val="superscript"/>
        </w:rPr>
        <w:t>3</w:t>
      </w:r>
      <w:r>
        <w:rPr>
          <w:rFonts w:ascii="Times New Roman"/>
          <w:b w:val="false"/>
          <w:i w:val="false"/>
          <w:color w:val="000000"/>
          <w:sz w:val="28"/>
        </w:rPr>
        <w:t xml:space="preserve"> қоспаны оңтайлы ылғалдылыққа жеткізетін мөлшері</w:t>
      </w:r>
    </w:p>
    <w:p>
      <w:pPr>
        <w:spacing w:after="0"/>
        <w:ind w:left="0"/>
        <w:jc w:val="both"/>
      </w:pPr>
      <w:r>
        <w:rPr>
          <w:rFonts w:ascii="Times New Roman"/>
          <w:b w:val="false"/>
          <w:i w:val="false"/>
          <w:color w:val="000000"/>
          <w:sz w:val="28"/>
        </w:rPr>
        <w:t>
      һ - ісіну тереңдігі, метрмен алынған</w:t>
      </w:r>
    </w:p>
    <w:p>
      <w:pPr>
        <w:spacing w:after="0"/>
        <w:ind w:left="0"/>
        <w:jc w:val="both"/>
      </w:pPr>
      <w:r>
        <w:rPr>
          <w:rFonts w:ascii="Times New Roman"/>
          <w:b w:val="false"/>
          <w:i w:val="false"/>
          <w:color w:val="000000"/>
          <w:sz w:val="28"/>
        </w:rPr>
        <w:t>
      L - топырақ араластығыш машинаның жұмыс бөлігінің ені, метрмен алынған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топырақ араластығыш машинаның сызықтық қозғалыс жылдамдығы, м/мин алынған</w:t>
      </w:r>
      <w:r>
        <w:br/>
      </w:r>
      <w:r>
        <w:rPr>
          <w:rFonts w:ascii="Times New Roman"/>
          <w:b w:val="false"/>
          <w:i w:val="false"/>
          <w:color w:val="000000"/>
          <w:sz w:val="28"/>
        </w:rPr>
        <w:t>
</w:t>
      </w:r>
    </w:p>
    <w:p>
      <w:pPr>
        <w:spacing w:after="0"/>
        <w:ind w:left="0"/>
        <w:jc w:val="both"/>
      </w:pPr>
      <w:r>
        <w:rPr>
          <w:rFonts w:ascii="Times New Roman"/>
          <w:b/>
          <w:i w:val="false"/>
          <w:color w:val="000000"/>
          <w:sz w:val="28"/>
        </w:rPr>
        <w:t>В.3 "Soil Grip" препаратының шығыны: 7 м</w:t>
      </w:r>
      <w:r>
        <w:rPr>
          <w:rFonts w:ascii="Times New Roman"/>
          <w:b/>
          <w:i w:val="false"/>
          <w:color w:val="000000"/>
          <w:vertAlign w:val="superscript"/>
        </w:rPr>
        <w:t>3</w:t>
      </w:r>
      <w:r>
        <w:rPr>
          <w:rFonts w:ascii="Times New Roman"/>
          <w:b/>
          <w:i w:val="false"/>
          <w:color w:val="000000"/>
          <w:sz w:val="28"/>
        </w:rPr>
        <w:t xml:space="preserve"> қоспаға - 1 литр (қалыңдығы 30 см)</w:t>
      </w:r>
    </w:p>
    <w:p>
      <w:pPr>
        <w:spacing w:after="0"/>
        <w:ind w:left="0"/>
        <w:jc w:val="both"/>
      </w:pPr>
      <w:r>
        <w:rPr>
          <w:rFonts w:ascii="Times New Roman"/>
          <w:b w:val="false"/>
          <w:i w:val="false"/>
          <w:color w:val="000000"/>
          <w:sz w:val="28"/>
        </w:rPr>
        <w:t>
      "Soil Grip" препаратының л/мин-пен алынған шығыны (Sgмин) мына формула бойынша анықталады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"Soil Grip" препаратының судағы концентрациясы (С %,) мына формула бойынша анықталады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Жуу-себу машинасының сыйымдылығына құйылатын "Soil Grip" (C </w:t>
      </w:r>
      <w:r>
        <w:rPr>
          <w:rFonts w:ascii="Times New Roman"/>
          <w:b w:val="false"/>
          <w:i w:val="false"/>
          <w:color w:val="000000"/>
          <w:vertAlign w:val="subscript"/>
        </w:rPr>
        <w:t>Sg</w:t>
      </w:r>
      <w:r>
        <w:rPr>
          <w:rFonts w:ascii="Times New Roman"/>
          <w:b w:val="false"/>
          <w:i w:val="false"/>
          <w:color w:val="000000"/>
          <w:sz w:val="28"/>
        </w:rPr>
        <w:t>) литрмен алынған мөлшері мына формула бойынша анықталады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Е — литрмен алынған жуу-себу машинасының сыйымдылығы.</w:t>
      </w:r>
    </w:p>
    <w:p>
      <w:pPr>
        <w:spacing w:after="0"/>
        <w:ind w:left="0"/>
        <w:jc w:val="both"/>
      </w:pPr>
      <w:r>
        <w:rPr>
          <w:rFonts w:ascii="Times New Roman"/>
          <w:b/>
          <w:i w:val="false"/>
          <w:color w:val="000000"/>
          <w:sz w:val="28"/>
        </w:rPr>
        <w:t>В.4 Нығыздалған 1м</w:t>
      </w:r>
      <w:r>
        <w:rPr>
          <w:rFonts w:ascii="Times New Roman"/>
          <w:b/>
          <w:i w:val="false"/>
          <w:color w:val="000000"/>
          <w:vertAlign w:val="superscript"/>
        </w:rPr>
        <w:t>3</w:t>
      </w:r>
      <w:r>
        <w:rPr>
          <w:rFonts w:ascii="Times New Roman"/>
          <w:b/>
          <w:i w:val="false"/>
          <w:color w:val="000000"/>
          <w:sz w:val="28"/>
        </w:rPr>
        <w:t>; 1м</w:t>
      </w:r>
      <w:r>
        <w:rPr>
          <w:rFonts w:ascii="Times New Roman"/>
          <w:b/>
          <w:i w:val="false"/>
          <w:color w:val="000000"/>
          <w:vertAlign w:val="superscript"/>
        </w:rPr>
        <w:t>2</w:t>
      </w:r>
      <w:r>
        <w:rPr>
          <w:rFonts w:ascii="Times New Roman"/>
          <w:b/>
          <w:i w:val="false"/>
          <w:color w:val="000000"/>
          <w:sz w:val="28"/>
        </w:rPr>
        <w:t>; 1 қума метрге жұмсалатын топырақтың, ҚҚҚ, цементтің және "Soil Grip" препаратының мөлшерін есептеу.</w:t>
      </w:r>
    </w:p>
    <w:p>
      <w:pPr>
        <w:spacing w:after="0"/>
        <w:ind w:left="0"/>
        <w:jc w:val="both"/>
      </w:pPr>
      <w:r>
        <w:rPr>
          <w:rFonts w:ascii="Times New Roman"/>
          <w:b w:val="false"/>
          <w:i w:val="false"/>
          <w:color w:val="000000"/>
          <w:sz w:val="28"/>
        </w:rPr>
        <w:t>
      Топырақ қоспаларының құрамын зертханалық жолмен әзірлеу кезінде оңтайлы ылғалдылығы болған кезде нығыздалған қабаттың тығыздығы Р</w:t>
      </w:r>
      <w:r>
        <w:rPr>
          <w:rFonts w:ascii="Times New Roman"/>
          <w:b w:val="false"/>
          <w:i w:val="false"/>
          <w:color w:val="000000"/>
          <w:vertAlign w:val="subscript"/>
        </w:rPr>
        <w:t>о</w:t>
      </w:r>
      <w:r>
        <w:rPr>
          <w:rFonts w:ascii="Times New Roman"/>
          <w:b w:val="false"/>
          <w:i w:val="false"/>
          <w:color w:val="000000"/>
          <w:vertAlign w:val="subscript"/>
        </w:rPr>
        <w:t>пт</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анықталады.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72 % топырақтан + 25% ҚҚҚ + 3% цементтен + "Soil Grip" препарат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опт</w:t>
      </w:r>
      <w:r>
        <w:rPr>
          <w:rFonts w:ascii="Times New Roman"/>
          <w:b w:val="false"/>
          <w:i w:val="false"/>
          <w:color w:val="000000"/>
          <w:sz w:val="28"/>
        </w:rPr>
        <w:t xml:space="preserve"> =2100 кг/м</w:t>
      </w:r>
      <w:r>
        <w:rPr>
          <w:rFonts w:ascii="Times New Roman"/>
          <w:b w:val="false"/>
          <w:i w:val="false"/>
          <w:color w:val="000000"/>
          <w:vertAlign w:val="superscript"/>
        </w:rPr>
        <w:t>3</w:t>
      </w:r>
      <w:r>
        <w:rPr>
          <w:rFonts w:ascii="Times New Roman"/>
          <w:b w:val="false"/>
          <w:i w:val="false"/>
          <w:color w:val="000000"/>
          <w:sz w:val="28"/>
        </w:rPr>
        <w:t xml:space="preserve"> тұратын қоспа</w:t>
      </w:r>
    </w:p>
    <w:p>
      <w:pPr>
        <w:spacing w:after="0"/>
        <w:ind w:left="0"/>
        <w:jc w:val="both"/>
      </w:pPr>
      <w:r>
        <w:rPr>
          <w:rFonts w:ascii="Times New Roman"/>
          <w:b w:val="false"/>
          <w:i w:val="false"/>
          <w:color w:val="000000"/>
          <w:sz w:val="28"/>
        </w:rPr>
        <w:t>
      - қоспаның оңтайлы ылғалдылығы - W</w:t>
      </w:r>
      <w:r>
        <w:rPr>
          <w:rFonts w:ascii="Times New Roman"/>
          <w:b w:val="false"/>
          <w:i w:val="false"/>
          <w:color w:val="000000"/>
          <w:vertAlign w:val="subscript"/>
        </w:rPr>
        <w:t>опт</w:t>
      </w:r>
      <w:r>
        <w:rPr>
          <w:rFonts w:ascii="Times New Roman"/>
          <w:b w:val="false"/>
          <w:i w:val="false"/>
          <w:color w:val="000000"/>
          <w:sz w:val="28"/>
        </w:rPr>
        <w:t>= 9 %;</w:t>
      </w:r>
    </w:p>
    <w:p>
      <w:pPr>
        <w:spacing w:after="0"/>
        <w:ind w:left="0"/>
        <w:jc w:val="both"/>
      </w:pPr>
      <w:r>
        <w:rPr>
          <w:rFonts w:ascii="Times New Roman"/>
          <w:b w:val="false"/>
          <w:i w:val="false"/>
          <w:color w:val="000000"/>
          <w:sz w:val="28"/>
        </w:rPr>
        <w:t>
      - 1 м</w:t>
      </w:r>
      <w:r>
        <w:rPr>
          <w:rFonts w:ascii="Times New Roman"/>
          <w:b w:val="false"/>
          <w:i w:val="false"/>
          <w:color w:val="000000"/>
          <w:vertAlign w:val="superscript"/>
        </w:rPr>
        <w:t>3</w:t>
      </w:r>
      <w:r>
        <w:rPr>
          <w:rFonts w:ascii="Times New Roman"/>
          <w:b w:val="false"/>
          <w:i w:val="false"/>
          <w:color w:val="000000"/>
          <w:sz w:val="28"/>
        </w:rPr>
        <w:t xml:space="preserve"> нығыздалған қоспадағы суды жалпы мөлшері</w:t>
      </w:r>
    </w:p>
    <w:p>
      <w:pPr>
        <w:spacing w:after="0"/>
        <w:ind w:left="0"/>
        <w:jc w:val="both"/>
      </w:pPr>
      <w:r>
        <w:rPr>
          <w:rFonts w:ascii="Times New Roman"/>
          <w:b w:val="false"/>
          <w:i w:val="false"/>
          <w:color w:val="000000"/>
          <w:sz w:val="28"/>
        </w:rPr>
        <w:t>
      V су =2100 кг/м</w:t>
      </w:r>
      <w:r>
        <w:rPr>
          <w:rFonts w:ascii="Times New Roman"/>
          <w:b w:val="false"/>
          <w:i w:val="false"/>
          <w:color w:val="000000"/>
          <w:vertAlign w:val="superscript"/>
        </w:rPr>
        <w:t>3</w:t>
      </w:r>
      <w:r>
        <w:rPr>
          <w:rFonts w:ascii="Times New Roman"/>
          <w:b w:val="false"/>
          <w:i w:val="false"/>
          <w:color w:val="000000"/>
          <w:sz w:val="28"/>
        </w:rPr>
        <w:t xml:space="preserve"> х 9%/100 = 189 л/м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 қоспаның құрғақ құрамдастарының жалпы салмағы (Р</w:t>
      </w:r>
      <w:r>
        <w:rPr>
          <w:rFonts w:ascii="Times New Roman"/>
          <w:b w:val="false"/>
          <w:i w:val="false"/>
          <w:color w:val="000000"/>
          <w:vertAlign w:val="subscript"/>
        </w:rPr>
        <w:t>сух</w:t>
      </w:r>
      <w:r>
        <w:rPr>
          <w:rFonts w:ascii="Times New Roman"/>
          <w:b w:val="false"/>
          <w:i w:val="false"/>
          <w:color w:val="000000"/>
          <w:sz w:val="28"/>
        </w:rPr>
        <w:t>) - құрайды: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су</w:t>
      </w:r>
      <w:r>
        <w:rPr>
          <w:rFonts w:ascii="Times New Roman"/>
          <w:b w:val="false"/>
          <w:i w:val="false"/>
          <w:color w:val="000000"/>
          <w:vertAlign w:val="subscript"/>
        </w:rPr>
        <w:t>х</w:t>
      </w:r>
      <w:r>
        <w:rPr>
          <w:rFonts w:ascii="Times New Roman"/>
          <w:b w:val="false"/>
          <w:i w:val="false"/>
          <w:color w:val="000000"/>
          <w:sz w:val="28"/>
        </w:rPr>
        <w:t>= Р</w:t>
      </w:r>
      <w:r>
        <w:rPr>
          <w:rFonts w:ascii="Times New Roman"/>
          <w:b w:val="false"/>
          <w:i w:val="false"/>
          <w:color w:val="000000"/>
          <w:vertAlign w:val="subscript"/>
        </w:rPr>
        <w:t>г</w:t>
      </w:r>
      <w:r>
        <w:rPr>
          <w:rFonts w:ascii="Times New Roman"/>
          <w:b w:val="false"/>
          <w:i w:val="false"/>
          <w:color w:val="000000"/>
          <w:sz w:val="28"/>
        </w:rPr>
        <w:t>+ Р</w:t>
      </w:r>
      <w:r>
        <w:rPr>
          <w:rFonts w:ascii="Times New Roman"/>
          <w:b w:val="false"/>
          <w:i w:val="false"/>
          <w:color w:val="000000"/>
          <w:vertAlign w:val="subscript"/>
        </w:rPr>
        <w:t>пгс</w:t>
      </w: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Р</w:t>
      </w:r>
      <w:r>
        <w:rPr>
          <w:rFonts w:ascii="Times New Roman"/>
          <w:b w:val="false"/>
          <w:i w:val="false"/>
          <w:color w:val="000000"/>
          <w:vertAlign w:val="subscript"/>
        </w:rPr>
        <w:t>оп</w:t>
      </w:r>
      <w:r>
        <w:rPr>
          <w:rFonts w:ascii="Times New Roman"/>
          <w:b w:val="false"/>
          <w:i w:val="false"/>
          <w:color w:val="000000"/>
          <w:vertAlign w:val="subscript"/>
        </w:rPr>
        <w:t>т</w:t>
      </w:r>
      <w:r>
        <w:rPr>
          <w:rFonts w:ascii="Times New Roman"/>
          <w:b w:val="false"/>
          <w:i w:val="false"/>
          <w:color w:val="000000"/>
          <w:sz w:val="28"/>
        </w:rPr>
        <w:t xml:space="preserve"> -V</w:t>
      </w:r>
      <w:r>
        <w:rPr>
          <w:rFonts w:ascii="Times New Roman"/>
          <w:b w:val="false"/>
          <w:i w:val="false"/>
          <w:color w:val="000000"/>
          <w:vertAlign w:val="subscript"/>
        </w:rPr>
        <w:t>воды</w:t>
      </w:r>
      <w:r>
        <w:rPr>
          <w:rFonts w:ascii="Times New Roman"/>
          <w:b w:val="false"/>
          <w:i w:val="false"/>
          <w:color w:val="000000"/>
          <w:sz w:val="28"/>
        </w:rPr>
        <w:t>= 2100-189 = 1910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г</w:t>
      </w:r>
      <w:r>
        <w:rPr>
          <w:rFonts w:ascii="Times New Roman"/>
          <w:b w:val="false"/>
          <w:i w:val="false"/>
          <w:color w:val="000000"/>
          <w:sz w:val="28"/>
        </w:rPr>
        <w:t xml:space="preserve"> - қоспадағы құрғақ топырақтың салмағы, кг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пгс</w:t>
      </w:r>
      <w:r>
        <w:rPr>
          <w:rFonts w:ascii="Times New Roman"/>
          <w:b w:val="false"/>
          <w:i w:val="false"/>
          <w:color w:val="000000"/>
          <w:sz w:val="28"/>
        </w:rPr>
        <w:t>- қоспадағы құрғақ ҚҚҚ салмағы, кг/м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Рц - қоспадағы құрғақ цементтің салмағы, кг/м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 қоспадағы 3% құрғақ цементтің салмағы, кг/м</w:t>
      </w:r>
      <w:r>
        <w:rPr>
          <w:rFonts w:ascii="Times New Roman"/>
          <w:b w:val="false"/>
          <w:i w:val="false"/>
          <w:color w:val="000000"/>
          <w:vertAlign w:val="superscript"/>
        </w:rPr>
        <w:t>3</w:t>
      </w: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Р</w:t>
      </w:r>
      <w:r>
        <w:rPr>
          <w:rFonts w:ascii="Times New Roman"/>
          <w:b w:val="false"/>
          <w:i w:val="false"/>
          <w:color w:val="000000"/>
          <w:vertAlign w:val="subscript"/>
        </w:rPr>
        <w:t>су</w:t>
      </w:r>
      <w:r>
        <w:rPr>
          <w:rFonts w:ascii="Times New Roman"/>
          <w:b w:val="false"/>
          <w:i w:val="false"/>
          <w:color w:val="000000"/>
          <w:vertAlign w:val="subscript"/>
        </w:rPr>
        <w:t>х</w:t>
      </w:r>
      <w:r>
        <w:rPr>
          <w:rFonts w:ascii="Times New Roman"/>
          <w:b w:val="false"/>
          <w:i w:val="false"/>
          <w:color w:val="000000"/>
          <w:sz w:val="28"/>
        </w:rPr>
        <w:t xml:space="preserve"> х 3%/100=1910 кг/мЗ х 3%/100 = 57,3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 қоспадағы 25% құрғақ ҚҚҚ салмағы, кг/м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vertAlign w:val="subscript"/>
        </w:rPr>
        <w:t>гс</w:t>
      </w:r>
      <w:r>
        <w:rPr>
          <w:rFonts w:ascii="Times New Roman"/>
          <w:b w:val="false"/>
          <w:i w:val="false"/>
          <w:color w:val="000000"/>
          <w:sz w:val="28"/>
        </w:rPr>
        <w:t>= Р</w:t>
      </w:r>
      <w:r>
        <w:rPr>
          <w:rFonts w:ascii="Times New Roman"/>
          <w:b w:val="false"/>
          <w:i w:val="false"/>
          <w:color w:val="000000"/>
          <w:vertAlign w:val="subscript"/>
        </w:rPr>
        <w:t>сух</w:t>
      </w:r>
      <w:r>
        <w:rPr>
          <w:rFonts w:ascii="Times New Roman"/>
          <w:b w:val="false"/>
          <w:i w:val="false"/>
          <w:color w:val="000000"/>
          <w:sz w:val="28"/>
        </w:rPr>
        <w:t xml:space="preserve"> х 25%/100=1910 кг/м3 х 25%/100 = 477 кг/м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 қоспадағы 72% құргақ топырақтың салмағы, кг/м3құрайды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w:t>
      </w:r>
      <w:r>
        <w:rPr>
          <w:rFonts w:ascii="Times New Roman"/>
          <w:b w:val="false"/>
          <w:i w:val="false"/>
          <w:color w:val="000000"/>
          <w:sz w:val="28"/>
        </w:rPr>
        <w:t>=Р</w:t>
      </w:r>
      <w:r>
        <w:rPr>
          <w:rFonts w:ascii="Times New Roman"/>
          <w:b w:val="false"/>
          <w:i w:val="false"/>
          <w:color w:val="000000"/>
          <w:vertAlign w:val="subscript"/>
        </w:rPr>
        <w:t>су</w:t>
      </w:r>
      <w:r>
        <w:rPr>
          <w:rFonts w:ascii="Times New Roman"/>
          <w:b w:val="false"/>
          <w:i w:val="false"/>
          <w:color w:val="000000"/>
          <w:vertAlign w:val="subscript"/>
        </w:rPr>
        <w:t>х</w:t>
      </w:r>
      <w:r>
        <w:rPr>
          <w:rFonts w:ascii="Times New Roman"/>
          <w:b w:val="false"/>
          <w:i w:val="false"/>
          <w:color w:val="000000"/>
          <w:sz w:val="28"/>
        </w:rPr>
        <w:t xml:space="preserve"> х 72%/100= 1910 кг/м3 х 72%/100 = 1375 кг/м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Құрылыс орнына құрамдастарды жеткізу кезінде топырақтың табиғи ылғалдылығын ескеру керек.</w:t>
      </w:r>
    </w:p>
    <w:p>
      <w:pPr>
        <w:spacing w:after="0"/>
        <w:ind w:left="0"/>
        <w:jc w:val="both"/>
      </w:pPr>
      <w:r>
        <w:rPr>
          <w:rFonts w:ascii="Times New Roman"/>
          <w:b w:val="false"/>
          <w:i w:val="false"/>
          <w:color w:val="000000"/>
          <w:sz w:val="28"/>
        </w:rPr>
        <w:t>
      Мысалы, егер топырақтың табиғи ылғалдылығы W</w:t>
      </w:r>
      <w:r>
        <w:rPr>
          <w:rFonts w:ascii="Times New Roman"/>
          <w:b w:val="false"/>
          <w:i w:val="false"/>
          <w:color w:val="000000"/>
          <w:vertAlign w:val="subscript"/>
        </w:rPr>
        <w:t>ест</w:t>
      </w:r>
      <w:r>
        <w:rPr>
          <w:rFonts w:ascii="Times New Roman"/>
          <w:b w:val="false"/>
          <w:i w:val="false"/>
          <w:color w:val="000000"/>
          <w:sz w:val="28"/>
        </w:rPr>
        <w:t>=6%-ға тең болса, онда 1м</w:t>
      </w:r>
      <w:r>
        <w:rPr>
          <w:rFonts w:ascii="Times New Roman"/>
          <w:b w:val="false"/>
          <w:i w:val="false"/>
          <w:color w:val="000000"/>
          <w:vertAlign w:val="superscript"/>
        </w:rPr>
        <w:t>3</w:t>
      </w:r>
      <w:r>
        <w:rPr>
          <w:rFonts w:ascii="Times New Roman"/>
          <w:b w:val="false"/>
          <w:i w:val="false"/>
          <w:color w:val="000000"/>
          <w:sz w:val="28"/>
        </w:rPr>
        <w:t xml:space="preserve"> қоспаға әкелінген топырақтың жалпы салмағы Р общ г, кг/м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общ</w:t>
      </w:r>
      <w:r>
        <w:rPr>
          <w:rFonts w:ascii="Times New Roman"/>
          <w:b w:val="false"/>
          <w:i w:val="false"/>
          <w:color w:val="000000"/>
          <w:sz w:val="28"/>
        </w:rPr>
        <w:t xml:space="preserve"> Р </w:t>
      </w:r>
      <w:r>
        <w:rPr>
          <w:rFonts w:ascii="Times New Roman"/>
          <w:b w:val="false"/>
          <w:i w:val="false"/>
          <w:color w:val="000000"/>
          <w:vertAlign w:val="subscript"/>
        </w:rPr>
        <w:t>сух.г</w:t>
      </w:r>
      <w:r>
        <w:rPr>
          <w:rFonts w:ascii="Times New Roman"/>
          <w:b w:val="false"/>
          <w:i w:val="false"/>
          <w:color w:val="000000"/>
          <w:sz w:val="28"/>
        </w:rPr>
        <w:t xml:space="preserve"> х (1 + W</w:t>
      </w:r>
      <w:r>
        <w:rPr>
          <w:rFonts w:ascii="Times New Roman"/>
          <w:b w:val="false"/>
          <w:i w:val="false"/>
          <w:color w:val="000000"/>
          <w:vertAlign w:val="subscript"/>
        </w:rPr>
        <w:t>ест</w:t>
      </w:r>
      <w:r>
        <w:rPr>
          <w:rFonts w:ascii="Times New Roman"/>
          <w:b w:val="false"/>
          <w:i w:val="false"/>
          <w:color w:val="000000"/>
          <w:sz w:val="28"/>
        </w:rPr>
        <w:t>/100)=1375 кг/м</w:t>
      </w:r>
      <w:r>
        <w:rPr>
          <w:rFonts w:ascii="Times New Roman"/>
          <w:b w:val="false"/>
          <w:i w:val="false"/>
          <w:color w:val="000000"/>
          <w:vertAlign w:val="superscript"/>
        </w:rPr>
        <w:t>3</w:t>
      </w:r>
      <w:r>
        <w:rPr>
          <w:rFonts w:ascii="Times New Roman"/>
          <w:b w:val="false"/>
          <w:i w:val="false"/>
          <w:color w:val="000000"/>
          <w:sz w:val="28"/>
        </w:rPr>
        <w:t xml:space="preserve"> х (1+5/100)=1443,75 кг.</w:t>
      </w:r>
    </w:p>
    <w:p>
      <w:pPr>
        <w:spacing w:after="0"/>
        <w:ind w:left="0"/>
        <w:jc w:val="both"/>
      </w:pPr>
      <w:r>
        <w:rPr>
          <w:rFonts w:ascii="Times New Roman"/>
          <w:b w:val="false"/>
          <w:i w:val="false"/>
          <w:color w:val="000000"/>
          <w:sz w:val="28"/>
        </w:rPr>
        <w:t>
      Нығыздалған топырақ қабатының жобалық қалыңдығын алу үшін қоспаның әкелінетін құрамдастарының көлемін есептеу үшін құрылыс орнына құрамдастарын (топырақ және ҚҚҚ) олардың үйінділік тығыздығы қолданылады.</w:t>
      </w:r>
    </w:p>
    <w:bookmarkStart w:name="z155" w:id="120"/>
    <w:p>
      <w:pPr>
        <w:spacing w:after="0"/>
        <w:ind w:left="0"/>
        <w:jc w:val="left"/>
      </w:pPr>
      <w:r>
        <w:rPr>
          <w:rFonts w:ascii="Times New Roman"/>
          <w:b/>
          <w:i w:val="false"/>
          <w:color w:val="000000"/>
        </w:rPr>
        <w:t xml:space="preserve"> Г қосымшасы (ұсынылатын)</w:t>
      </w:r>
    </w:p>
    <w:bookmarkEnd w:id="120"/>
    <w:bookmarkStart w:name="z156" w:id="121"/>
    <w:p>
      <w:pPr>
        <w:spacing w:after="0"/>
        <w:ind w:left="0"/>
        <w:jc w:val="left"/>
      </w:pPr>
      <w:r>
        <w:rPr>
          <w:rFonts w:ascii="Times New Roman"/>
          <w:b/>
          <w:i w:val="false"/>
          <w:color w:val="000000"/>
        </w:rPr>
        <w:t xml:space="preserve"> ТЕХНОЛОГИЯЛЫҚ КАРТА</w:t>
      </w:r>
    </w:p>
    <w:bookmarkEnd w:id="121"/>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22"/>
    <w:p>
      <w:pPr>
        <w:spacing w:after="0"/>
        <w:ind w:left="0"/>
        <w:jc w:val="left"/>
      </w:pPr>
      <w:r>
        <w:rPr>
          <w:rFonts w:ascii="Times New Roman"/>
          <w:b/>
          <w:i w:val="false"/>
          <w:color w:val="000000"/>
        </w:rPr>
        <w:t xml:space="preserve"> Д қосымшасы (ұсынылатын)</w:t>
      </w:r>
    </w:p>
    <w:bookmarkEnd w:id="122"/>
    <w:bookmarkStart w:name="z158" w:id="123"/>
    <w:p>
      <w:pPr>
        <w:spacing w:after="0"/>
        <w:ind w:left="0"/>
        <w:jc w:val="left"/>
      </w:pPr>
      <w:r>
        <w:rPr>
          <w:rFonts w:ascii="Times New Roman"/>
          <w:b/>
          <w:i w:val="false"/>
          <w:color w:val="000000"/>
        </w:rPr>
        <w:t xml:space="preserve"> Нығайтылған топырақтардан қабат төсеу кезінде сапасын операциялық бақылау сызбасы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588"/>
        <w:gridCol w:w="2301"/>
        <w:gridCol w:w="2196"/>
        <w:gridCol w:w="5541"/>
        <w:gridCol w:w="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w:t>
            </w:r>
            <w:r>
              <w:br/>
            </w:r>
            <w:r>
              <w:rPr>
                <w:rFonts w:ascii="Times New Roman"/>
                <w:b w:val="false"/>
                <w:i w:val="false"/>
                <w:color w:val="000000"/>
                <w:sz w:val="20"/>
              </w:rPr>
              <w:t>
көрсеткіштер</w:t>
            </w:r>
            <w:r>
              <w:br/>
            </w: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w:t>
            </w:r>
            <w:r>
              <w:br/>
            </w:r>
            <w:r>
              <w:rPr>
                <w:rFonts w:ascii="Times New Roman"/>
                <w:b w:val="false"/>
                <w:i w:val="false"/>
                <w:color w:val="000000"/>
                <w:sz w:val="20"/>
              </w:rPr>
              <w:t>
тексеру</w:t>
            </w:r>
            <w:r>
              <w:br/>
            </w:r>
            <w:r>
              <w:rPr>
                <w:rFonts w:ascii="Times New Roman"/>
                <w:b w:val="false"/>
                <w:i w:val="false"/>
                <w:color w:val="000000"/>
                <w:sz w:val="20"/>
              </w:rPr>
              <w:t>
кезеңділігі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орны</w:t>
            </w:r>
            <w:r>
              <w:br/>
            </w:r>
            <w:r>
              <w:rPr>
                <w:rFonts w:ascii="Times New Roman"/>
                <w:b w:val="false"/>
                <w:i w:val="false"/>
                <w:color w:val="000000"/>
                <w:sz w:val="20"/>
              </w:rPr>
              <w:t>
Сынақ жүргізу орны</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әдісінің нормативтік құжаттары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ылғалдылығы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жиі дегенде 1 рет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Кесе-көлденең ендігіндегі үш нүктеде (осі бойынша және қабат жиегінен 0,5 м қашықтықта)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5180-84 2-6.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немесе топырақ қоспасының саны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жиі дегенде 1 рет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жолда, иолигонда, тұрақты топырақ араластырғыш қондырғыға тиеу кезінде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5180-84 4-6. және 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немесе топырақ қоспасының ұсақталу деңгейі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жиі дегенде 1 рет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 бойында топырақты жаю кезінде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ҚНЕ 3.06.03-85 6.38-6.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құрамы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кезінде үнемі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 бойында тұрақты және жылжымалы машиналарда қоспалар дайындау кезінде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 қоспаның түйіршікті құрамы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жиі дегенде 1 рет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 бойында топырақты жаю кезінде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23558-94 6.4-6. - 6.6-6.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қоспаның ең жоғарғы тығыздығы және оңтайлы ылғалдылығы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ауысымда жиі дегенде 1 рет және қоспаның түйіршіктік құрамы көрсеткіштерінің мәндері және топырақтың иілімділік саны өзгерген кезде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 бойында тұрақты және жылжымалы араластырғыш қондырғыларда қоспалар дайындау кезінде</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22733- 2002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қоспаның тығыздау алдындағы ылғалдылығы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200 метрден жиі емес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Кесе-көлденең ендігіндегі үш нүктеде (осі бойынша және қабат жиегінен 0,5 м қашықтықта)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5180-84 2-6.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қоспаның қабаттағы тығыздалу коэффициенті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200 метрден жиі емес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Кесе-көлденең ендігіндегі үш нүктеде (осі бойынша және қабат жиегінен 0,5 м қашықтықта)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695-2004 6-6.</w:t>
            </w:r>
            <w:r>
              <w:br/>
            </w:r>
            <w:r>
              <w:rPr>
                <w:rFonts w:ascii="Times New Roman"/>
                <w:b w:val="false"/>
                <w:i w:val="false"/>
                <w:color w:val="000000"/>
                <w:sz w:val="20"/>
              </w:rPr>
              <w:t>
ГОСТ 28514-90 З-б.</w:t>
            </w:r>
            <w:r>
              <w:br/>
            </w:r>
            <w:r>
              <w:rPr>
                <w:rFonts w:ascii="Times New Roman"/>
                <w:b w:val="false"/>
                <w:i w:val="false"/>
                <w:color w:val="000000"/>
                <w:sz w:val="20"/>
              </w:rPr>
              <w:t>
ҚНЕ 3.06.03-85 6.41-6.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үлгілер бойынша беріктігінің сапасы Сығымдауға беріктігінің шегі және үлгілерді ию кезіндегі созылымдылығына беріктік шегі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материалдың жаңа құрамын іріктеу кезінде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қоспадан және әрбір жаңа құрамын іріктелген қоспадан іріктеу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23558-94 ГОСТ 10180-90 ҚР ҚНЕ 973- 2004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температурасы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ауысымына 2 реттен кем емес (таңертең және күндіз)</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жүргізетін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және атмосфералық жауын- шашынның әсерінен қорғалған термометрмен өлшеу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күл мен күл-қож қоспаларының жарамдылығы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ауысымда 1 рет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күл мен күл- қож қоспаларын жинайтын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1217-2003 6-6.</w:t>
            </w:r>
            <w:r>
              <w:br/>
            </w:r>
            <w:r>
              <w:rPr>
                <w:rFonts w:ascii="Times New Roman"/>
                <w:b w:val="false"/>
                <w:i w:val="false"/>
                <w:color w:val="000000"/>
                <w:sz w:val="20"/>
              </w:rPr>
              <w:t>
ГОСТ 11022-95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Қоспалардан дайындалған үлгілердің аязға төзімділігі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жаңа құрамын іріктеу кезінде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қоспадан және әрбір жаңа жобалық құрамның іріктелген қоспаларынан үлгілер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ҚНЕ 973- 9004</w:t>
            </w:r>
          </w:p>
        </w:tc>
      </w:tr>
    </w:tbl>
    <w:bookmarkStart w:name="z159" w:id="124"/>
    <w:p>
      <w:pPr>
        <w:spacing w:after="0"/>
        <w:ind w:left="0"/>
        <w:jc w:val="left"/>
      </w:pPr>
      <w:r>
        <w:rPr>
          <w:rFonts w:ascii="Times New Roman"/>
          <w:b/>
          <w:i w:val="false"/>
          <w:color w:val="000000"/>
        </w:rPr>
        <w:t xml:space="preserve"> Е қосымшасы (міндетті)</w:t>
      </w:r>
    </w:p>
    <w:bookmarkEnd w:id="124"/>
    <w:bookmarkStart w:name="z160" w:id="125"/>
    <w:p>
      <w:pPr>
        <w:spacing w:after="0"/>
        <w:ind w:left="0"/>
        <w:jc w:val="left"/>
      </w:pPr>
      <w:r>
        <w:rPr>
          <w:rFonts w:ascii="Times New Roman"/>
          <w:b/>
          <w:i w:val="false"/>
          <w:color w:val="000000"/>
        </w:rPr>
        <w:t xml:space="preserve"> Санитарлық-гигиеналық нормативтер (ШРК, ӘБҚД)</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1893"/>
        <w:gridCol w:w="1537"/>
        <w:gridCol w:w="1358"/>
        <w:gridCol w:w="1180"/>
        <w:gridCol w:w="645"/>
      </w:tblGrid>
      <w:tr>
        <w:trPr>
          <w:trHeight w:val="30" w:hRule="atLeast"/>
        </w:trPr>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мг/м3</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ӘБҚД,</w:t>
            </w:r>
            <w:r>
              <w:br/>
            </w:r>
            <w:r>
              <w:rPr>
                <w:rFonts w:ascii="Times New Roman"/>
                <w:b w:val="false"/>
                <w:i w:val="false"/>
                <w:color w:val="000000"/>
                <w:sz w:val="20"/>
              </w:rPr>
              <w:t>
мг/м3</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w:t>
            </w:r>
            <w:r>
              <w:br/>
            </w: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көмірсутегі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w:t>
            </w:r>
            <w:r>
              <w:rPr>
                <w:rFonts w:ascii="Times New Roman"/>
                <w:b w:val="false"/>
                <w:i w:val="false"/>
                <w:color w:val="000000"/>
                <w:vertAlign w:val="subscript"/>
              </w:rPr>
              <w:t>3</w:t>
            </w:r>
            <w:r>
              <w:rPr>
                <w:rFonts w:ascii="Times New Roman"/>
                <w:b w:val="false"/>
                <w:i w:val="false"/>
                <w:color w:val="000000"/>
                <w:sz w:val="20"/>
              </w:rPr>
              <w:t xml:space="preserve"> карбонат кальциі эктасының тозаңы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костотығы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тотығы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қостотығы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70-20% SiO</w:t>
            </w:r>
            <w:r>
              <w:rPr>
                <w:rFonts w:ascii="Times New Roman"/>
                <w:b w:val="false"/>
                <w:i w:val="false"/>
                <w:color w:val="000000"/>
                <w:vertAlign w:val="subscript"/>
              </w:rPr>
              <w:t>2</w:t>
            </w:r>
            <w:r>
              <w:rPr>
                <w:rFonts w:ascii="Times New Roman"/>
                <w:b w:val="false"/>
                <w:i w:val="false"/>
                <w:color w:val="000000"/>
                <w:sz w:val="20"/>
              </w:rPr>
              <w:t xml:space="preserve"> бар бейорганнкалық тозаң (шағылтас тозаңы)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70%-дан артық SiO</w:t>
            </w:r>
            <w:r>
              <w:rPr>
                <w:rFonts w:ascii="Times New Roman"/>
                <w:b w:val="false"/>
                <w:i w:val="false"/>
                <w:color w:val="000000"/>
                <w:vertAlign w:val="subscript"/>
              </w:rPr>
              <w:t>2</w:t>
            </w:r>
            <w:r>
              <w:rPr>
                <w:rFonts w:ascii="Times New Roman"/>
                <w:b w:val="false"/>
                <w:i w:val="false"/>
                <w:color w:val="000000"/>
                <w:sz w:val="20"/>
              </w:rPr>
              <w:t xml:space="preserve"> бар бейорганикалық тозаң (құм тозаңы)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20%-дан кем SiO</w:t>
            </w:r>
            <w:r>
              <w:rPr>
                <w:rFonts w:ascii="Times New Roman"/>
                <w:b w:val="false"/>
                <w:i w:val="false"/>
                <w:color w:val="000000"/>
                <w:vertAlign w:val="subscript"/>
              </w:rPr>
              <w:t>2</w:t>
            </w:r>
            <w:r>
              <w:rPr>
                <w:rFonts w:ascii="Times New Roman"/>
                <w:b w:val="false"/>
                <w:i w:val="false"/>
                <w:color w:val="000000"/>
                <w:sz w:val="20"/>
              </w:rPr>
              <w:t xml:space="preserve"> бар бейорганикалық тозаң</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(құрамы бойынша сәйкестендірілмеген тозаң)</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1" w:id="126"/>
    <w:p>
      <w:pPr>
        <w:spacing w:after="0"/>
        <w:ind w:left="0"/>
        <w:jc w:val="left"/>
      </w:pPr>
      <w:r>
        <w:rPr>
          <w:rFonts w:ascii="Times New Roman"/>
          <w:b/>
          <w:i w:val="false"/>
          <w:color w:val="000000"/>
        </w:rPr>
        <w:t xml:space="preserve"> Ж қосымшасы (анықтамалық)</w:t>
      </w:r>
    </w:p>
    <w:bookmarkEnd w:id="126"/>
    <w:bookmarkStart w:name="z162" w:id="127"/>
    <w:p>
      <w:pPr>
        <w:spacing w:after="0"/>
        <w:ind w:left="0"/>
        <w:jc w:val="left"/>
      </w:pPr>
      <w:r>
        <w:rPr>
          <w:rFonts w:ascii="Times New Roman"/>
          <w:b/>
          <w:i w:val="false"/>
          <w:color w:val="000000"/>
        </w:rPr>
        <w:t xml:space="preserve"> Библиография</w:t>
      </w:r>
    </w:p>
    <w:bookmarkEnd w:id="127"/>
    <w:p>
      <w:pPr>
        <w:spacing w:after="0"/>
        <w:ind w:left="0"/>
        <w:jc w:val="both"/>
      </w:pPr>
      <w:r>
        <w:rPr>
          <w:rFonts w:ascii="Times New Roman"/>
          <w:b w:val="false"/>
          <w:i w:val="false"/>
          <w:color w:val="000000"/>
          <w:sz w:val="28"/>
        </w:rPr>
        <w:t>
      [1] ҚР ҚНЕ 3.03-09-2003 Автомобиль жолдары.</w:t>
      </w:r>
    </w:p>
    <w:p>
      <w:pPr>
        <w:spacing w:after="0"/>
        <w:ind w:left="0"/>
        <w:jc w:val="both"/>
      </w:pPr>
      <w:r>
        <w:rPr>
          <w:rFonts w:ascii="Times New Roman"/>
          <w:b w:val="false"/>
          <w:i w:val="false"/>
          <w:color w:val="000000"/>
          <w:sz w:val="28"/>
        </w:rPr>
        <w:t>
      [2] ҚР ҚНЕ 3.03-19-2006 Қатты емес типті жол төсемелерін жобалау.</w:t>
      </w:r>
    </w:p>
    <w:p>
      <w:pPr>
        <w:spacing w:after="0"/>
        <w:ind w:left="0"/>
        <w:jc w:val="both"/>
      </w:pPr>
      <w:r>
        <w:rPr>
          <w:rFonts w:ascii="Times New Roman"/>
          <w:b w:val="false"/>
          <w:i w:val="false"/>
          <w:color w:val="000000"/>
          <w:sz w:val="28"/>
        </w:rPr>
        <w:t>
      [3] ODМ-218-1-004-2011 Тұрақтандырғыштар жіктемесі.</w:t>
      </w:r>
    </w:p>
    <w:p>
      <w:pPr>
        <w:spacing w:after="0"/>
        <w:ind w:left="0"/>
        <w:jc w:val="both"/>
      </w:pPr>
      <w:r>
        <w:rPr>
          <w:rFonts w:ascii="Times New Roman"/>
          <w:b w:val="false"/>
          <w:i w:val="false"/>
          <w:color w:val="000000"/>
          <w:sz w:val="28"/>
        </w:rPr>
        <w:t>
      [4] ҚР Ұ 218-58-2006 Жер төсемнің беткі бөліктері топырақтары бекіту жөніндегі ұсынымдар.</w:t>
      </w:r>
    </w:p>
    <w:p>
      <w:pPr>
        <w:spacing w:after="0"/>
        <w:ind w:left="0"/>
        <w:jc w:val="both"/>
      </w:pPr>
      <w:r>
        <w:rPr>
          <w:rFonts w:ascii="Times New Roman"/>
          <w:b w:val="false"/>
          <w:i w:val="false"/>
          <w:color w:val="000000"/>
          <w:sz w:val="28"/>
        </w:rPr>
        <w:t>
      [5] Техникалық регламент. 31.12.08 жылғы № 1331 жол-құрылыс материалдарына қойылатын талаптар.</w:t>
      </w:r>
    </w:p>
    <w:p>
      <w:pPr>
        <w:spacing w:after="0"/>
        <w:ind w:left="0"/>
        <w:jc w:val="both"/>
      </w:pPr>
      <w:r>
        <w:rPr>
          <w:rFonts w:ascii="Times New Roman"/>
          <w:b w:val="false"/>
          <w:i w:val="false"/>
          <w:color w:val="000000"/>
          <w:sz w:val="28"/>
        </w:rPr>
        <w:t>
      [6] Кедендік Одақтың "Автомобиль жолдарының қауіпсіздігі" Техникалық регламенті. 18.10.201 1 жылғы № 827 КО 014/2011.</w:t>
      </w:r>
    </w:p>
    <w:p>
      <w:pPr>
        <w:spacing w:after="0"/>
        <w:ind w:left="0"/>
        <w:jc w:val="both"/>
      </w:pPr>
      <w:r>
        <w:rPr>
          <w:rFonts w:ascii="Times New Roman"/>
          <w:b w:val="false"/>
          <w:i w:val="false"/>
          <w:color w:val="000000"/>
          <w:sz w:val="28"/>
        </w:rPr>
        <w:t>
      [7] Техникалық регламент. Қазақстан Республикасы Үкіметінің 2009 жылғы 21 наурыздағы. № 227 Қаулысымен бекітілген "Қаптауға, таңбалауға, этикеттеуге және оларды дұрыс жазуға қойылатын талаптар".</w:t>
      </w:r>
    </w:p>
    <w:p>
      <w:pPr>
        <w:spacing w:after="0"/>
        <w:ind w:left="0"/>
        <w:jc w:val="both"/>
      </w:pPr>
      <w:r>
        <w:rPr>
          <w:rFonts w:ascii="Times New Roman"/>
          <w:b w:val="false"/>
          <w:i w:val="false"/>
          <w:color w:val="000000"/>
          <w:sz w:val="28"/>
        </w:rPr>
        <w:t xml:space="preserve">
      [8] Техникалық регламент. Қазақстан Республикасы "Тұрғындарға арналған ауыз судың қауіпсіздігіне қойылатын талаптар" </w:t>
      </w:r>
      <w:r>
        <w:rPr>
          <w:rFonts w:ascii="Times New Roman"/>
          <w:b w:val="false"/>
          <w:i w:val="false"/>
          <w:color w:val="000000"/>
          <w:sz w:val="28"/>
        </w:rPr>
        <w:t>№ 456</w:t>
      </w:r>
      <w:r>
        <w:rPr>
          <w:rFonts w:ascii="Times New Roman"/>
          <w:b w:val="false"/>
          <w:i w:val="false"/>
          <w:color w:val="000000"/>
          <w:sz w:val="28"/>
        </w:rPr>
        <w:t xml:space="preserve"> 13.05.2008 ж.</w:t>
      </w:r>
    </w:p>
    <w:p>
      <w:pPr>
        <w:spacing w:after="0"/>
        <w:ind w:left="0"/>
        <w:jc w:val="both"/>
      </w:pPr>
      <w:r>
        <w:rPr>
          <w:rFonts w:ascii="Times New Roman"/>
          <w:b w:val="false"/>
          <w:i w:val="false"/>
          <w:color w:val="000000"/>
          <w:sz w:val="28"/>
        </w:rPr>
        <w:t>
      [9] Автомобиль жолдарын салу және жөндеу бойынша типтік техникалық арналымдар жиынтығы. Автомобиль жолдарын салу бойынша типтік техникалық арналымдар, 11-бөлім, Астана, 2004.</w:t>
      </w:r>
    </w:p>
    <w:p>
      <w:pPr>
        <w:spacing w:after="0"/>
        <w:ind w:left="0"/>
        <w:jc w:val="both"/>
      </w:pPr>
      <w:r>
        <w:rPr>
          <w:rFonts w:ascii="Times New Roman"/>
          <w:b w:val="false"/>
          <w:i w:val="false"/>
          <w:color w:val="000000"/>
          <w:sz w:val="28"/>
        </w:rPr>
        <w:t>
      [10] ҚР ЕҰ 218-29-03 Автомобиль жолдарын жөндеу және күтіп ұстаудың техникалық ережелері. Астана,2003 ж.</w:t>
      </w:r>
    </w:p>
    <w:p>
      <w:pPr>
        <w:spacing w:after="0"/>
        <w:ind w:left="0"/>
        <w:jc w:val="both"/>
      </w:pPr>
      <w:r>
        <w:rPr>
          <w:rFonts w:ascii="Times New Roman"/>
          <w:b w:val="false"/>
          <w:i w:val="false"/>
          <w:color w:val="000000"/>
          <w:sz w:val="28"/>
        </w:rPr>
        <w:t>
      [11] ҚНЕ 3.06.03-85 Автомобиль жолдары, Мәскеу: "Стройиздат", 1986 ж.</w:t>
      </w:r>
    </w:p>
    <w:p>
      <w:pPr>
        <w:spacing w:after="0"/>
        <w:ind w:left="0"/>
        <w:jc w:val="both"/>
      </w:pPr>
      <w:r>
        <w:rPr>
          <w:rFonts w:ascii="Times New Roman"/>
          <w:b w:val="false"/>
          <w:i w:val="false"/>
          <w:color w:val="000000"/>
          <w:sz w:val="28"/>
        </w:rPr>
        <w:t xml:space="preserve">
      [12] "Өндірістік мақсаттағы ғимараттар мен имараттарға қойылатын санитарлық- эпидемиологиялық талаптар" санитралық ережелері (Қазақстан Республикасы Үкіметінің 17.01.2012 жылғы </w:t>
      </w:r>
      <w:r>
        <w:rPr>
          <w:rFonts w:ascii="Times New Roman"/>
          <w:b w:val="false"/>
          <w:i w:val="false"/>
          <w:color w:val="000000"/>
          <w:sz w:val="28"/>
        </w:rPr>
        <w:t>№ 93</w:t>
      </w:r>
      <w:r>
        <w:rPr>
          <w:rFonts w:ascii="Times New Roman"/>
          <w:b w:val="false"/>
          <w:i w:val="false"/>
          <w:color w:val="000000"/>
          <w:sz w:val="28"/>
        </w:rPr>
        <w:t xml:space="preserve"> Қаулысымен бекітілген).</w:t>
      </w:r>
    </w:p>
    <w:p>
      <w:pPr>
        <w:spacing w:after="0"/>
        <w:ind w:left="0"/>
        <w:jc w:val="both"/>
      </w:pPr>
      <w:r>
        <w:rPr>
          <w:rFonts w:ascii="Times New Roman"/>
          <w:b w:val="false"/>
          <w:i w:val="false"/>
          <w:color w:val="000000"/>
          <w:sz w:val="28"/>
        </w:rPr>
        <w:t xml:space="preserve">
      [13] "Қалалық және ауылдық елді мекендер телімдеріндегі атмосфералық ауаға, топырақтарға және олардың қауіпсіздігіне, қалалық және ауылдық елді мекендер аймақтарын күтіп ұстауға, адамға әсер ететін физикалық факторлар көздерімен істелетін жұмыс жағдайларына қойылатын санитарлық- эпидемиологиялық талаптар" санитрлық ережелері (Қазақстан Республикасы Үкіметінің 25.01.2012 жылғы </w:t>
      </w:r>
      <w:r>
        <w:rPr>
          <w:rFonts w:ascii="Times New Roman"/>
          <w:b w:val="false"/>
          <w:i w:val="false"/>
          <w:color w:val="000000"/>
          <w:sz w:val="28"/>
        </w:rPr>
        <w:t>№ 168</w:t>
      </w:r>
      <w:r>
        <w:rPr>
          <w:rFonts w:ascii="Times New Roman"/>
          <w:b w:val="false"/>
          <w:i w:val="false"/>
          <w:color w:val="000000"/>
          <w:sz w:val="28"/>
        </w:rPr>
        <w:t xml:space="preserve"> Қаулысымен бекітілген).</w:t>
      </w:r>
    </w:p>
    <w:p>
      <w:pPr>
        <w:spacing w:after="0"/>
        <w:ind w:left="0"/>
        <w:jc w:val="both"/>
      </w:pPr>
      <w:r>
        <w:rPr>
          <w:rFonts w:ascii="Times New Roman"/>
          <w:b w:val="false"/>
          <w:i w:val="false"/>
          <w:color w:val="000000"/>
          <w:sz w:val="28"/>
        </w:rPr>
        <w:t>
      [14] ҚР ЕҰ 218-11-97 Автомобиль жолдарын салу және пайдалану кезінде еңбекті қорғау жөніндегі ережелер. Қазақстан Республикасы Көлік және коммуникация министрлігі.</w:t>
      </w:r>
    </w:p>
    <w:p>
      <w:pPr>
        <w:spacing w:after="0"/>
        <w:ind w:left="0"/>
        <w:jc w:val="both"/>
      </w:pPr>
      <w:r>
        <w:rPr>
          <w:rFonts w:ascii="Times New Roman"/>
          <w:b w:val="false"/>
          <w:i w:val="false"/>
          <w:color w:val="000000"/>
          <w:sz w:val="28"/>
        </w:rPr>
        <w:t>
      [15] ҚР ЕҰ 218-21-02 Қазақстан Республикасында автомобиль жолдарын салу, жөндеу және күтіп ұстау кезінде қоршаған ортаны қорғау туралы нұсқаулық. Қазақстан Республикасы Көлік және коммуникация министрлігі.</w:t>
      </w:r>
    </w:p>
    <w:p>
      <w:pPr>
        <w:spacing w:after="0"/>
        <w:ind w:left="0"/>
        <w:jc w:val="both"/>
      </w:pPr>
      <w:r>
        <w:rPr>
          <w:rFonts w:ascii="Times New Roman"/>
          <w:b w:val="false"/>
          <w:i w:val="false"/>
          <w:color w:val="000000"/>
          <w:sz w:val="28"/>
        </w:rPr>
        <w:t xml:space="preserve">
      [16] Техникалық регламент. Қазақстан Республикасы Үкіметінің 29.08.08 ж. </w:t>
      </w:r>
      <w:r>
        <w:rPr>
          <w:rFonts w:ascii="Times New Roman"/>
          <w:b w:val="false"/>
          <w:i w:val="false"/>
          <w:color w:val="000000"/>
          <w:sz w:val="28"/>
        </w:rPr>
        <w:t>№ 803</w:t>
      </w:r>
      <w:r>
        <w:rPr>
          <w:rFonts w:ascii="Times New Roman"/>
          <w:b w:val="false"/>
          <w:i w:val="false"/>
          <w:color w:val="000000"/>
          <w:sz w:val="28"/>
        </w:rPr>
        <w:t xml:space="preserve"> Қаулысымен бекітілген "Өндіріс нысандарындағы дабылдық түстерге, белгілемелерше және белгілерге қойылатын талаптар".</w:t>
      </w:r>
    </w:p>
    <w:p>
      <w:pPr>
        <w:spacing w:after="0"/>
        <w:ind w:left="0"/>
        <w:jc w:val="both"/>
      </w:pPr>
      <w:r>
        <w:rPr>
          <w:rFonts w:ascii="Times New Roman"/>
          <w:b w:val="false"/>
          <w:i w:val="false"/>
          <w:color w:val="000000"/>
          <w:sz w:val="28"/>
        </w:rPr>
        <w:t>
      [17] Техникалық регламент. Қазақстан Республикасы Үкіметінің 29.08.08 ж. № 803 Қаулысымен бекітілген "Өндіріс нысандарындағы дабылдық түстерге, белгілемелерше және белгілерге қойылатын талаптар".</w:t>
      </w:r>
    </w:p>
    <w:p>
      <w:pPr>
        <w:spacing w:after="0"/>
        <w:ind w:left="0"/>
        <w:jc w:val="both"/>
      </w:pPr>
      <w:r>
        <w:rPr>
          <w:rFonts w:ascii="Times New Roman"/>
          <w:b w:val="false"/>
          <w:i w:val="false"/>
          <w:color w:val="000000"/>
          <w:sz w:val="28"/>
        </w:rPr>
        <w:t xml:space="preserve">
      [18] Техникалық регламент. "Автомобиль жолдарын жобалау кезіндегі қауіпсіздікке қойылатын талаптар". 31.03.08 ж. </w:t>
      </w:r>
      <w:r>
        <w:rPr>
          <w:rFonts w:ascii="Times New Roman"/>
          <w:b w:val="false"/>
          <w:i w:val="false"/>
          <w:color w:val="000000"/>
          <w:sz w:val="28"/>
        </w:rPr>
        <w:t>№ 307</w:t>
      </w:r>
      <w:r>
        <w:rPr>
          <w:rFonts w:ascii="Times New Roman"/>
          <w:b w:val="false"/>
          <w:i w:val="false"/>
          <w:color w:val="000000"/>
          <w:sz w:val="28"/>
        </w:rPr>
        <w:t xml:space="preserve"> Қаулысы.</w:t>
      </w:r>
    </w:p>
    <w:p>
      <w:pPr>
        <w:spacing w:after="0"/>
        <w:ind w:left="0"/>
        <w:jc w:val="both"/>
      </w:pPr>
      <w:r>
        <w:rPr>
          <w:rFonts w:ascii="Times New Roman"/>
          <w:b w:val="false"/>
          <w:i w:val="false"/>
          <w:color w:val="000000"/>
          <w:sz w:val="28"/>
        </w:rPr>
        <w:t xml:space="preserve">
      [19] Техникалық регламент. 27.03.2008 жылғы </w:t>
      </w:r>
      <w:r>
        <w:rPr>
          <w:rFonts w:ascii="Times New Roman"/>
          <w:b w:val="false"/>
          <w:i w:val="false"/>
          <w:color w:val="000000"/>
          <w:sz w:val="28"/>
        </w:rPr>
        <w:t>№ 294</w:t>
      </w:r>
      <w:r>
        <w:rPr>
          <w:rFonts w:ascii="Times New Roman"/>
          <w:b w:val="false"/>
          <w:i w:val="false"/>
          <w:color w:val="000000"/>
          <w:sz w:val="28"/>
        </w:rPr>
        <w:t xml:space="preserve"> "Автомобиль жолдарын пайдалану кезінде қауіпсіздікке қойылатын талаптар".</w:t>
      </w:r>
    </w:p>
    <w:p>
      <w:pPr>
        <w:spacing w:after="0"/>
        <w:ind w:left="0"/>
        <w:jc w:val="both"/>
      </w:pPr>
      <w:r>
        <w:rPr>
          <w:rFonts w:ascii="Times New Roman"/>
          <w:b w:val="false"/>
          <w:i w:val="false"/>
          <w:color w:val="000000"/>
          <w:sz w:val="28"/>
        </w:rPr>
        <w:t>
      [20] Қазақстан Республикасының экологиялық кодексі.</w:t>
      </w:r>
    </w:p>
    <w:p>
      <w:pPr>
        <w:spacing w:after="0"/>
        <w:ind w:left="0"/>
        <w:jc w:val="both"/>
      </w:pPr>
      <w:r>
        <w:rPr>
          <w:rFonts w:ascii="Times New Roman"/>
          <w:b w:val="false"/>
          <w:i w:val="false"/>
          <w:color w:val="000000"/>
          <w:sz w:val="28"/>
        </w:rPr>
        <w:t>
      [21] Кедендік одақтың 16 тамыз 20111 жылы Кедендік одақ комиссиясының № 769 шешімімен бекітілген "Қаптаудың қауіпсіздігі" техникалық регламенті.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