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5d01" w14:textId="d2f5d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реснубликалық бюджеттiк бағдарламалардың паспорттарын бекiту туралы (Қазақстан Республикасының Бас прокуратурасы)</w:t>
      </w:r>
    </w:p>
    <w:p>
      <w:pPr>
        <w:spacing w:after="0"/>
        <w:ind w:left="0"/>
        <w:jc w:val="both"/>
      </w:pPr>
      <w:r>
        <w:rPr>
          <w:rFonts w:ascii="Times New Roman"/>
          <w:b w:val="false"/>
          <w:i w:val="false"/>
          <w:color w:val="000000"/>
          <w:sz w:val="28"/>
        </w:rPr>
        <w:t>Қазақстан Республикасы Үкіметінің 2006 жылғы 15 желтоқсандағы N 1220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402 </w:t>
      </w:r>
      <w:r>
        <w:rPr>
          <w:rFonts w:ascii="Times New Roman"/>
          <w:b w:val="false"/>
          <w:i w:val="false"/>
          <w:color w:val="000000"/>
          <w:sz w:val="28"/>
        </w:rPr>
        <w:t>
, 
</w:t>
      </w:r>
      <w:r>
        <w:rPr>
          <w:rFonts w:ascii="Times New Roman"/>
          <w:b w:val="false"/>
          <w:i w:val="false"/>
          <w:color w:val="000000"/>
          <w:sz w:val="28"/>
        </w:rPr>
        <w:t xml:space="preserve"> 403 </w:t>
      </w:r>
      <w:r>
        <w:rPr>
          <w:rFonts w:ascii="Times New Roman"/>
          <w:b w:val="false"/>
          <w:i w:val="false"/>
          <w:color w:val="000000"/>
          <w:sz w:val="28"/>
        </w:rPr>
        <w:t>
, 
</w:t>
      </w:r>
      <w:r>
        <w:rPr>
          <w:rFonts w:ascii="Times New Roman"/>
          <w:b w:val="false"/>
          <w:i w:val="false"/>
          <w:color w:val="000000"/>
          <w:sz w:val="28"/>
        </w:rPr>
        <w:t xml:space="preserve"> 404-қосымшаларға </w:t>
      </w:r>
      <w:r>
        <w:rPr>
          <w:rFonts w:ascii="Times New Roman"/>
          <w:b w:val="false"/>
          <w:i w:val="false"/>
          <w:color w:val="000000"/>
          <w:sz w:val="28"/>
        </w:rPr>
        <w:t>
 сәйкес Қазақстан Республикасы Бас прокуратурасының 2007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402-ҚОСЫМША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502 - Қазақстан Республикасы Бас прокуратурасы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"Қазақстан Республикасында заңдардың және заңға тәуелдi актiлердiң дәлме-дәл және бiрiздi қолданылуына жоғары қадағалауды жүзеге асыру"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9 135 388 мың теңге (тоғыз миллиард бір жүз отыз бес миллион үш жүз сексен сегіз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Қылмыстық iс жүргiзу кодексiнің 
</w:t>
      </w:r>
      <w:r>
        <w:rPr>
          <w:rFonts w:ascii="Times New Roman"/>
          <w:b w:val="false"/>
          <w:i w:val="false"/>
          <w:color w:val="000000"/>
          <w:sz w:val="28"/>
        </w:rPr>
        <w:t xml:space="preserve"> 529 </w:t>
      </w:r>
      <w:r>
        <w:rPr>
          <w:rFonts w:ascii="Times New Roman"/>
          <w:b w:val="false"/>
          <w:i w:val="false"/>
          <w:color w:val="000000"/>
          <w:sz w:val="28"/>
        </w:rPr>
        <w:t>
, 
</w:t>
      </w:r>
      <w:r>
        <w:rPr>
          <w:rFonts w:ascii="Times New Roman"/>
          <w:b w:val="false"/>
          <w:i w:val="false"/>
          <w:color w:val="000000"/>
          <w:sz w:val="28"/>
        </w:rPr>
        <w:t xml:space="preserve"> 534 </w:t>
      </w:r>
      <w:r>
        <w:rPr>
          <w:rFonts w:ascii="Times New Roman"/>
          <w:b w:val="false"/>
          <w:i w:val="false"/>
          <w:color w:val="000000"/>
          <w:sz w:val="28"/>
        </w:rPr>
        <w:t>
, 
</w:t>
      </w:r>
      <w:r>
        <w:rPr>
          <w:rFonts w:ascii="Times New Roman"/>
          <w:b w:val="false"/>
          <w:i w:val="false"/>
          <w:color w:val="000000"/>
          <w:sz w:val="28"/>
        </w:rPr>
        <w:t xml:space="preserve"> 537 </w:t>
      </w:r>
      <w:r>
        <w:rPr>
          <w:rFonts w:ascii="Times New Roman"/>
          <w:b w:val="false"/>
          <w:i w:val="false"/>
          <w:color w:val="000000"/>
          <w:sz w:val="28"/>
        </w:rPr>
        <w:t>
-
</w:t>
      </w:r>
      <w:r>
        <w:rPr>
          <w:rFonts w:ascii="Times New Roman"/>
          <w:b w:val="false"/>
          <w:i w:val="false"/>
          <w:color w:val="000000"/>
          <w:sz w:val="28"/>
        </w:rPr>
        <w:t xml:space="preserve"> 541-баптары </w:t>
      </w:r>
      <w:r>
        <w:rPr>
          <w:rFonts w:ascii="Times New Roman"/>
          <w:b w:val="false"/>
          <w:i w:val="false"/>
          <w:color w:val="000000"/>
          <w:sz w:val="28"/>
        </w:rPr>
        <w:t>
; "Прокуратура туралы" Қазақстан Республикасының 1995 жылғы 21 желтоқсандағы 
</w:t>
      </w:r>
      <w:r>
        <w:rPr>
          <w:rFonts w:ascii="Times New Roman"/>
          <w:b w:val="false"/>
          <w:i w:val="false"/>
          <w:color w:val="000000"/>
          <w:sz w:val="28"/>
        </w:rPr>
        <w:t xml:space="preserve"> Заңы </w:t>
      </w:r>
      <w:r>
        <w:rPr>
          <w:rFonts w:ascii="Times New Roman"/>
          <w:b w:val="false"/>
          <w:i w:val="false"/>
          <w:color w:val="000000"/>
          <w:sz w:val="28"/>
        </w:rPr>
        <w:t>
; "Мемлекеттiк қызмет туралы" Қазақстан Республикасының 1999 жылғы 23 шiлдесiндегi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Бас прокуратурасының Құқықтық статистика және арнайы есепке алу жөнiндегi комитетiн құру туралы" Қазақстан Республикасы Президентiнің 2003 жылғы 28 наурыздағы N 1050 
</w:t>
      </w:r>
      <w:r>
        <w:rPr>
          <w:rFonts w:ascii="Times New Roman"/>
          <w:b w:val="false"/>
          <w:i w:val="false"/>
          <w:color w:val="000000"/>
          <w:sz w:val="28"/>
        </w:rPr>
        <w:t xml:space="preserve"> Жарлығы </w:t>
      </w:r>
      <w:r>
        <w:rPr>
          <w:rFonts w:ascii="Times New Roman"/>
          <w:b w:val="false"/>
          <w:i w:val="false"/>
          <w:color w:val="000000"/>
          <w:sz w:val="28"/>
        </w:rPr>
        <w:t>
; "Сыбайлас жемқорлыққа қарсы күрестi күшейту, мемлекеттiк органдар мен лауазымды адамдар қызметiндегi тәртiп пен реттiлiктi нығайту жөніндегi шаралар туралы" Қазақстан Республикасы Президентiнің 2005 жылғы 14 сәуiрдегi N 1550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заңды бұзушылықты, осындай бұзушылықтарға кеп соқтыратын себептер мен жағдайларды ең жоғары шамада анықтау және жою, бұзылған құқықтарды қалпына келтiру.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адам және азаматтың, заңды тұлға мен мемлекеттің құқықтарын және заңды мүдделерiн қорғауды заң бұзушылықты анықтау және жою. Қазақстан Республикасының прокуратура органдарына жүктелген заңдардың қолданылуын қадағалау жөніндегi функциялардың тиiмдi орындалуын қамтамасыз ету. Қазақстан Республикасы азаматтарының құқықтарын қорғау мақсатында қылмыстық қудалау саласында алынған халықаралық міндеттемелердi жедел орындау және қамтамасыз ету. Шетелде ұсталған Қазақстан Республикасының азаматтарын экстрадициялау саласында халықаралық ынтымақтастық деңгейiн арттыру. Бiрыңғай статистикалық қағидаттар мен стандарттар негізінде елдегі заңдылық пен құқықтық тәртiп жағдайы туралы мемлекеттiк органдарды, заңды тұлғаларды ақпараттармен тиімді қамтамасыз ету. Өзiнің қызметтік міндеттерін тиімді орындау және кәсiптiк шеберлігін жетілдіру үшін қойылатын бiлiктiлiк талаптарға сәйкес кәсiптiк қызмет саласында бiлiм беру бағдарламалаpы бойынша теориялық және практикалық білімді iскерлiктi және кәсiби дағдыны шыңдауды жүзеге асыру.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1233"/>
        <w:gridCol w:w="1128"/>
        <w:gridCol w:w="2011"/>
        <w:gridCol w:w="4978"/>
        <w:gridCol w:w="1759"/>
        <w:gridCol w:w="2117"/>
      </w:tblGrid>
      <w:tr>
        <w:trPr>
          <w:trHeight w:val="90" w:hRule="atLeast"/>
        </w:trPr>
        <w:tc>
          <w:tcPr>
            <w:tcW w:w="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2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9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9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заңдардың және заңға тәуелдi актiлердiң дәлме-дәл және бiрiздi қолданылуына жоғары қадағала ды жүзеге асыру
</w:t>
            </w:r>
          </w:p>
        </w:tc>
        <w:tc>
          <w:tcPr>
            <w:tcW w:w="49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49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Бас прокуратурасының орталық аппаратын жүктелген функцияларды орындау үшiн бекiтілген сандық лимитi шегінде ұстау, автокөлiк және ұйымдастыру техникасымен қамтамасыз ету.
</w:t>
            </w:r>
            <w:r>
              <w:br/>
            </w:r>
            <w:r>
              <w:rPr>
                <w:rFonts w:ascii="Times New Roman"/>
                <w:b w:val="false"/>
                <w:i w:val="false"/>
                <w:color w:val="000000"/>
                <w:sz w:val="20"/>
              </w:rPr>
              <w:t>
Арнайы экстрадициялық топтарды бағыттау және экстрадициялау мәселелерiн жедел шешудi қамтамасыз ету. Қазақстан Республикасында заңдар мен заңға тәуелдi актілердің қолданылуын қадағалауды iске асыру
</w:t>
            </w:r>
          </w:p>
        </w:tc>
        <w:tc>
          <w:tcPr>
            <w:tcW w:w="1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Бас прокуратурасы
</w:t>
            </w:r>
          </w:p>
        </w:tc>
      </w:tr>
      <w:tr>
        <w:trPr>
          <w:trHeight w:val="90" w:hRule="atLeast"/>
        </w:trPr>
        <w:tc>
          <w:tcPr>
            <w:tcW w:w="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49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Бас прокуратурасының аумақтық бөлiмшелерiне жүктелген функцияларды орындау үшiн бекiтілген сандық лимитi шегінде  ұстау. Арнайы экстрадициялық топтарды бағыттау және экстрадициялау мәселелерiн жедел шешудi қамтамасыз ету. Қазақстан Республикасында заңдар мен заңға тәуелдi актiлердің қолданылуын қадағалауды iске асыру
</w:t>
            </w:r>
          </w:p>
        </w:tc>
        <w:tc>
          <w:tcPr>
            <w:tcW w:w="1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Бас прокуратурасы және оның аумақтық бөлімшелері
</w:t>
            </w:r>
          </w:p>
        </w:tc>
      </w:tr>
      <w:tr>
        <w:trPr>
          <w:trHeight w:val="90" w:hRule="atLeast"/>
        </w:trPr>
        <w:tc>
          <w:tcPr>
            <w:tcW w:w="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қызметшiлердiң бiлiктiлiгiн арттыру
</w:t>
            </w:r>
          </w:p>
        </w:tc>
        <w:tc>
          <w:tcPr>
            <w:tcW w:w="49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 тақырып бойынша мемлекеттiк қызметшілердің бiлiктiлігін арттыруға байланысты қызметтердi сатып алу:
</w:t>
            </w:r>
            <w:r>
              <w:br/>
            </w:r>
            <w:r>
              <w:rPr>
                <w:rFonts w:ascii="Times New Roman"/>
                <w:b w:val="false"/>
                <w:i w:val="false"/>
                <w:color w:val="000000"/>
                <w:sz w:val="20"/>
              </w:rPr>
              <w:t>
- мемлекеттiк сатып алу;
</w:t>
            </w:r>
            <w:r>
              <w:br/>
            </w:r>
            <w:r>
              <w:rPr>
                <w:rFonts w:ascii="Times New Roman"/>
                <w:b w:val="false"/>
                <w:i w:val="false"/>
                <w:color w:val="000000"/>
                <w:sz w:val="20"/>
              </w:rPr>
              <w:t>
- бюджеттiк бағдарламалау және бюджеттiк саясат;
</w:t>
            </w:r>
            <w:r>
              <w:br/>
            </w:r>
            <w:r>
              <w:rPr>
                <w:rFonts w:ascii="Times New Roman"/>
                <w:b w:val="false"/>
                <w:i w:val="false"/>
                <w:color w:val="000000"/>
                <w:sz w:val="20"/>
              </w:rPr>
              <w:t>
- құқықтық және заң шығармашылық;
</w:t>
            </w:r>
            <w:r>
              <w:br/>
            </w:r>
            <w:r>
              <w:rPr>
                <w:rFonts w:ascii="Times New Roman"/>
                <w:b w:val="false"/>
                <w:i w:val="false"/>
                <w:color w:val="000000"/>
                <w:sz w:val="20"/>
              </w:rPr>
              <w:t>
- адамдық ресурстарын басқару;
</w:t>
            </w:r>
            <w:r>
              <w:br/>
            </w:r>
            <w:r>
              <w:rPr>
                <w:rFonts w:ascii="Times New Roman"/>
                <w:b w:val="false"/>
                <w:i w:val="false"/>
                <w:color w:val="000000"/>
                <w:sz w:val="20"/>
              </w:rPr>
              <w:t>
- салық әкiмшiлiгi;
</w:t>
            </w:r>
            <w:r>
              <w:br/>
            </w:r>
            <w:r>
              <w:rPr>
                <w:rFonts w:ascii="Times New Roman"/>
                <w:b w:val="false"/>
                <w:i w:val="false"/>
                <w:color w:val="000000"/>
                <w:sz w:val="20"/>
              </w:rPr>
              <w:t>
- ақпараттық жүйелер.
</w:t>
            </w:r>
            <w:r>
              <w:br/>
            </w:r>
            <w:r>
              <w:rPr>
                <w:rFonts w:ascii="Times New Roman"/>
                <w:b w:val="false"/>
                <w:i w:val="false"/>
                <w:color w:val="000000"/>
                <w:sz w:val="20"/>
              </w:rPr>
              <w:t>
Мемлекеттiк тiлді үйрету
</w:t>
            </w:r>
          </w:p>
        </w:tc>
        <w:tc>
          <w:tcPr>
            <w:tcW w:w="1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Бас прокуратурасы
</w:t>
            </w:r>
          </w:p>
        </w:tc>
      </w:tr>
      <w:tr>
        <w:trPr>
          <w:trHeight w:val="90" w:hRule="atLeast"/>
        </w:trPr>
        <w:tc>
          <w:tcPr>
            <w:tcW w:w="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органдардың ғимараттарын, үй-жайлары мен құрылыстарын күрделi жөндеу
</w:t>
            </w:r>
          </w:p>
        </w:tc>
        <w:tc>
          <w:tcPr>
            <w:tcW w:w="49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Прокуратура аумақтық органдарын күрделi жөндеуден өткізу бойынша қызметтердi сатып алу: Атырау облысының төрт аумақтық бөлiмшелерiне және Қостанай облысының үш аумақтық бөлімшелерiне, Ақтау гарнизонының Бас әскери прокуратурасына, Орталық аймақтық көлік прокуратурасына, Қызылорда облысының Қазалы аудандық прокуратурасына, Павлодар облысының құқықтық санақ және арнайы есеп жүргiзу Комитетiнің Басқармасына және Шығыс Қазақстан облысына.
</w:t>
            </w:r>
            <w:r>
              <w:br/>
            </w:r>
            <w:r>
              <w:rPr>
                <w:rFonts w:ascii="Times New Roman"/>
                <w:b w:val="false"/>
                <w:i w:val="false"/>
                <w:color w:val="000000"/>
                <w:sz w:val="20"/>
              </w:rPr>
              <w:t>
Жоба-жобақаржы құжаттамаларын жасау және мемлекеттiк сараптама жасау бойынша басқа да қызметтердi сатып алу 
</w:t>
            </w:r>
          </w:p>
        </w:tc>
        <w:tc>
          <w:tcPr>
            <w:tcW w:w="1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Бас прокуратурасы және оның аумақтық бөлiмшелерi 
</w:t>
            </w:r>
          </w:p>
        </w:tc>
      </w:tr>
      <w:tr>
        <w:trPr>
          <w:trHeight w:val="90" w:hRule="atLeast"/>
        </w:trPr>
        <w:tc>
          <w:tcPr>
            <w:tcW w:w="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органдарды материалдық-техникалық жарақтандыру 
</w:t>
            </w:r>
          </w:p>
        </w:tc>
        <w:tc>
          <w:tcPr>
            <w:tcW w:w="49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Шифрленген мәлiметтер жүйесiнің жинақтаушылары, құжаттар үшiн шкафтар, киiм ілгіш шкафтары, орындықтар, сейфтер, шредерлер, диктофондар, жұмыс үстелдерi, креслолар, мобильдiк тумбалар, шифрленген мәлiметтер жүйелерi, көшіру аппараттары, турникет, табиғатты қорғау прокуратурасы үшiн катер, бинокльдер, кіші-АТС, офис жиһаздарының жинақтамасы, сандық баспа машиналары, Қазақстан Республикасы Бас прокуратурасының аумақтық органдары үщiн автокөлiк сатып алу. Шығыс Қазақстан облысының Аягөз қаласында әскери прокуратураны орналастыру үшiн қызметтiк ғимаратты сатып алу және Қарағанды облысы Приозерск қаласының әскери прокуратурасының әскери қызметкерлерi үшiн қызметтiк тұрғын-үйдi сатып алу
</w:t>
            </w:r>
          </w:p>
        </w:tc>
        <w:tc>
          <w:tcPr>
            <w:tcW w:w="1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Бас прокуратурасы және оның аумақтық бөлiмшелерi
</w:t>
            </w:r>
          </w:p>
        </w:tc>
      </w:tr>
      <w:tr>
        <w:trPr>
          <w:trHeight w:val="90" w:hRule="atLeast"/>
        </w:trPr>
        <w:tc>
          <w:tcPr>
            <w:tcW w:w="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жүйелердiң жұмыс iстеуiн қамтамасыз ету және мемлекеттiк органдарды ақпараттық-техникалық қамтамасыз ету
</w:t>
            </w:r>
          </w:p>
        </w:tc>
        <w:tc>
          <w:tcPr>
            <w:tcW w:w="49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жүйелердi техникалық, технологиялық және бағдарламалық қамтамасыз ету:
</w:t>
            </w:r>
            <w:r>
              <w:br/>
            </w:r>
            <w:r>
              <w:rPr>
                <w:rFonts w:ascii="Times New Roman"/>
                <w:b w:val="false"/>
                <w:i w:val="false"/>
                <w:color w:val="000000"/>
                <w:sz w:val="20"/>
              </w:rPr>
              <w:t>
- "Жалпы бiрыңғайлау санақ жүйесi", "Азаматтардың жолдауларын жалпы есепке алу", "Арнайы есепке алу", "Ақпараттық қызмет көрсету";
</w:t>
            </w:r>
            <w:r>
              <w:br/>
            </w:r>
            <w:r>
              <w:rPr>
                <w:rFonts w:ascii="Times New Roman"/>
                <w:b w:val="false"/>
                <w:i w:val="false"/>
                <w:color w:val="000000"/>
                <w:sz w:val="20"/>
              </w:rPr>
              <w:t>
- "Лука бюджетi";
</w:t>
            </w:r>
            <w:r>
              <w:br/>
            </w:r>
            <w:r>
              <w:rPr>
                <w:rFonts w:ascii="Times New Roman"/>
                <w:b w:val="false"/>
                <w:i w:val="false"/>
                <w:color w:val="000000"/>
                <w:sz w:val="20"/>
              </w:rPr>
              <w:t>
- "Ақпараттарды жою кепілдiк бағдарламасы", "Вирусқа қарсы бағдарлама";
</w:t>
            </w:r>
            <w:r>
              <w:br/>
            </w:r>
            <w:r>
              <w:rPr>
                <w:rFonts w:ascii="Times New Roman"/>
                <w:b w:val="false"/>
                <w:i w:val="false"/>
                <w:color w:val="000000"/>
                <w:sz w:val="20"/>
              </w:rPr>
              <w:t>
- "Fine reader 7.0." нышандарын анықтау бағдарламасы.
</w:t>
            </w:r>
            <w:r>
              <w:br/>
            </w:r>
            <w:r>
              <w:rPr>
                <w:rFonts w:ascii="Times New Roman"/>
                <w:b w:val="false"/>
                <w:i w:val="false"/>
                <w:color w:val="000000"/>
                <w:sz w:val="20"/>
              </w:rPr>
              <w:t>
Корпоративтiк желiнi құру. Интернет жүйесiне кіру қызметтерi 
</w:t>
            </w:r>
          </w:p>
        </w:tc>
        <w:tc>
          <w:tcPr>
            <w:tcW w:w="1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Бас прокуратурасы және оның аумақтық  бөлiмшелерi 
</w:t>
            </w:r>
          </w:p>
        </w:tc>
      </w:tr>
      <w:tr>
        <w:trPr>
          <w:trHeight w:val="90" w:hRule="atLeast"/>
        </w:trPr>
        <w:tc>
          <w:tcPr>
            <w:tcW w:w="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2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1997-1998 жылдардағы әскери қызметшiлерге үстемақы төлеу
</w:t>
            </w:r>
          </w:p>
        </w:tc>
        <w:tc>
          <w:tcPr>
            <w:tcW w:w="49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1997-1998 жылдарға арналған сыйақы төлемдерi бойынша әскери қызметкерлердің қарыздарын жабу
</w:t>
            </w:r>
          </w:p>
        </w:tc>
        <w:tc>
          <w:tcPr>
            <w:tcW w:w="1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Бас прокуратурасы, Бас әскери прокуратурасы
</w:t>
            </w:r>
          </w:p>
        </w:tc>
      </w:tr>
      <w:tr>
        <w:trPr>
          <w:trHeight w:val="7875" w:hRule="atLeast"/>
        </w:trPr>
        <w:tc>
          <w:tcPr>
            <w:tcW w:w="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 жөнiндегi комитетiнiң аппараты 
</w:t>
            </w:r>
          </w:p>
        </w:tc>
        <w:tc>
          <w:tcPr>
            <w:tcW w:w="49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жөнiндегі комитетiнің аппаратын жүктелген функцияларды орындау үшін бекiтілген сандық лимит шегiнде ұстау, автокөлiк және  ұйымдастыру техникасымен қамтамасыз ету. Жедел және ведомствалық есептердi қоспағанда, құқықтық статистика және арнайы есепке алу саласында есепке алу, статистикалық, ақпараттық, талдау және бақылау қызметiн қамтамасыз ету. Құқықтық статистикалық ақпараттарды жинақтау, жүргiзу және өңдеу
</w:t>
            </w:r>
          </w:p>
        </w:tc>
        <w:tc>
          <w:tcPr>
            <w:tcW w:w="1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Бас прокуратурасы, Қазақстан  Республикасы Бас прокуратурасының Құқықтық  статистика және арнайы есепке алу жөніндегі комитеті
</w:t>
            </w:r>
          </w:p>
        </w:tc>
      </w:tr>
      <w:tr>
        <w:trPr>
          <w:trHeight w:val="90" w:hRule="atLeast"/>
        </w:trPr>
        <w:tc>
          <w:tcPr>
            <w:tcW w:w="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 жөнiндегi комитетiнiң аумақтық органдарының аппараттары  
</w:t>
            </w:r>
          </w:p>
        </w:tc>
        <w:tc>
          <w:tcPr>
            <w:tcW w:w="49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жөнiндегі комитетiнің аумақтық  органдарының аппаратын жүктелген функцияларды орындау үшiн бекiтілген сандық лимит шегінде ұстау, автокөлiк және ұйымдастыру техникасымен қамтамасыз ету. Жедел және ведомствалық есептердi қоспағанда, құқықтық статистика және арнайы есепке алу саласында есепке алу, статистикалық ақпараттық, талдау және бақылау қызметiн қамтамасыз ету. Құқықтық статистикалық ақпараттарды жинақтау, жүргiзу және өңдеу
</w:t>
            </w:r>
          </w:p>
        </w:tc>
        <w:tc>
          <w:tcPr>
            <w:tcW w:w="1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Бас прокуратурасы, Қазақстан  Республикасы Бас прокуратурасының Құқықтық  статистика және арнайы есепке алу жөніндегі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w:t>
      </w:r>
      <w:r>
        <w:br/>
      </w:r>
      <w:r>
        <w:rPr>
          <w:rFonts w:ascii="Times New Roman"/>
          <w:b w:val="false"/>
          <w:i w:val="false"/>
          <w:color w:val="000000"/>
          <w:sz w:val="28"/>
        </w:rPr>
        <w:t>
- прокурордың қатысуымен iстердi қарау;
</w:t>
      </w:r>
      <w:r>
        <w:br/>
      </w:r>
      <w:r>
        <w:rPr>
          <w:rFonts w:ascii="Times New Roman"/>
          <w:b w:val="false"/>
          <w:i w:val="false"/>
          <w:color w:val="000000"/>
          <w:sz w:val="28"/>
        </w:rPr>
        <w:t>
- жалпы саны 5131 бiрлiк Қазақстан Республикасы Бас прокуратурасының орталық аппаратының және оның аумақтық бөлiмшелерiнің, жалпы саны 771 бiрлiк құқықтық статистика және арнайы есепке алу жөнiндегi Комитетiнің орталық аппаратының толық көлемде мiндеттерiн атқаруы;
</w:t>
      </w:r>
      <w:r>
        <w:br/>
      </w:r>
      <w:r>
        <w:rPr>
          <w:rFonts w:ascii="Times New Roman"/>
          <w:b w:val="false"/>
          <w:i w:val="false"/>
          <w:color w:val="000000"/>
          <w:sz w:val="28"/>
        </w:rPr>
        <w:t>
- 1198 адамның кәсiби деңгейiн арттыру;
</w:t>
      </w:r>
      <w:r>
        <w:br/>
      </w:r>
      <w:r>
        <w:rPr>
          <w:rFonts w:ascii="Times New Roman"/>
          <w:b w:val="false"/>
          <w:i w:val="false"/>
          <w:color w:val="000000"/>
          <w:sz w:val="28"/>
        </w:rPr>
        <w:t>
- 1947 адамға мемлекеттiк тiлдi үйрету;
</w:t>
      </w:r>
      <w:r>
        <w:br/>
      </w:r>
      <w:r>
        <w:rPr>
          <w:rFonts w:ascii="Times New Roman"/>
          <w:b w:val="false"/>
          <w:i w:val="false"/>
          <w:color w:val="000000"/>
          <w:sz w:val="28"/>
        </w:rPr>
        <w:t>
- аумақтық прокуратура органдары 16 бiрлiк автокөлiк және 6 бiрлiк кіші-АТС, табиғатты қорғау прокуратурасы үшiн 1 бiрлiк катер, Қарағанды облысы Приозерск қаласының әскери прокуратурасының әскери қызметкерлерi үшiн 7 бiрлiк тұрғын-үй, Шығыс Қазақстан облысының Аягөз қаласында әскери прокуратураны орналастыру үшiн 1 бiрлiк қызметтiк ғимаратты сатып алу;
</w:t>
      </w:r>
      <w:r>
        <w:br/>
      </w:r>
      <w:r>
        <w:rPr>
          <w:rFonts w:ascii="Times New Roman"/>
          <w:b w:val="false"/>
          <w:i w:val="false"/>
          <w:color w:val="000000"/>
          <w:sz w:val="28"/>
        </w:rPr>
        <w:t>
- прокуратура органдары аумақтық бөлiмшелерiнің 13 ғимаратында күрделi жөндеу жұмысын жүргiзу.
</w:t>
      </w:r>
      <w:r>
        <w:br/>
      </w:r>
      <w:r>
        <w:rPr>
          <w:rFonts w:ascii="Times New Roman"/>
          <w:b w:val="false"/>
          <w:i w:val="false"/>
          <w:color w:val="000000"/>
          <w:sz w:val="28"/>
        </w:rPr>
        <w:t>
Түпкi нәтиже:
</w:t>
      </w:r>
      <w:r>
        <w:br/>
      </w:r>
      <w:r>
        <w:rPr>
          <w:rFonts w:ascii="Times New Roman"/>
          <w:b w:val="false"/>
          <w:i w:val="false"/>
          <w:color w:val="000000"/>
          <w:sz w:val="28"/>
        </w:rPr>
        <w:t>
- 100 пайыз материалдық-техникамен жарақтандырумен, Қазақстан Республикасы Бас әскери прокуратурасының аумақтық бөлiмшелерiнің әскери қызметкерлерiн тұрғын-үймен қамтамасыз ету;
</w:t>
      </w:r>
      <w:r>
        <w:br/>
      </w:r>
      <w:r>
        <w:rPr>
          <w:rFonts w:ascii="Times New Roman"/>
          <w:b w:val="false"/>
          <w:i w:val="false"/>
          <w:color w:val="000000"/>
          <w:sz w:val="28"/>
        </w:rPr>
        <w:t>
- заңдылықтарды қолдану және шектелмеген адамдар шеңберiнде Конституциялық құқықтарды қорғау бойынша қадағалау iс-шараларын өткiзу;
</w:t>
      </w:r>
      <w:r>
        <w:br/>
      </w:r>
      <w:r>
        <w:rPr>
          <w:rFonts w:ascii="Times New Roman"/>
          <w:b w:val="false"/>
          <w:i w:val="false"/>
          <w:color w:val="000000"/>
          <w:sz w:val="28"/>
        </w:rPr>
        <w:t>
- шетелде ұсталған адамдарға экстрадициялауды iске асыру;
</w:t>
      </w:r>
      <w:r>
        <w:br/>
      </w:r>
      <w:r>
        <w:rPr>
          <w:rFonts w:ascii="Times New Roman"/>
          <w:b w:val="false"/>
          <w:i w:val="false"/>
          <w:color w:val="000000"/>
          <w:sz w:val="28"/>
        </w:rPr>
        <w:t>
- құқықтық статистика және арнайы есепке алу саласы бойынша Қазақстан Республикасы заңдарының бұзылуын анықтау және жоюға бағытталған кешендiк бақылау шараларын өткiзу.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 орталық аппараттың бiр мемлекеттiк қызметкерiн ұстауға арналған орташа шығын 1694 мың теңге;
</w:t>
      </w:r>
      <w:r>
        <w:br/>
      </w:r>
      <w:r>
        <w:rPr>
          <w:rFonts w:ascii="Times New Roman"/>
          <w:b w:val="false"/>
          <w:i w:val="false"/>
          <w:color w:val="000000"/>
          <w:sz w:val="28"/>
        </w:rPr>
        <w:t>
- аумақтық органдардың бiр мемлекеттiк қызметкерiн ұстауға арналған орташа шығын 916 мың теңге;
</w:t>
      </w:r>
      <w:r>
        <w:br/>
      </w:r>
      <w:r>
        <w:rPr>
          <w:rFonts w:ascii="Times New Roman"/>
          <w:b w:val="false"/>
          <w:i w:val="false"/>
          <w:color w:val="000000"/>
          <w:sz w:val="28"/>
        </w:rPr>
        <w:t>
- штаттан тыс бiр мемлекеттiк қызметкерiн ұстауға арналған орташа шығын 276 мың теңге;
</w:t>
      </w:r>
      <w:r>
        <w:br/>
      </w:r>
      <w:r>
        <w:rPr>
          <w:rFonts w:ascii="Times New Roman"/>
          <w:b w:val="false"/>
          <w:i w:val="false"/>
          <w:color w:val="000000"/>
          <w:sz w:val="28"/>
        </w:rPr>
        <w:t>
- бiр мемлекеттiк қызметшінің білiктiлiгiн арттыруға арналған орташа шығын 13 мың теңге;
</w:t>
      </w:r>
      <w:r>
        <w:br/>
      </w:r>
      <w:r>
        <w:rPr>
          <w:rFonts w:ascii="Times New Roman"/>
          <w:b w:val="false"/>
          <w:i w:val="false"/>
          <w:color w:val="000000"/>
          <w:sz w:val="28"/>
        </w:rPr>
        <w:t>
- бiр мемлекеттiк қызметшінің мемлекеттiк тiлге үйретудің орташа шығыны 24 мың теңге.
</w:t>
      </w:r>
      <w:r>
        <w:br/>
      </w:r>
      <w:r>
        <w:rPr>
          <w:rFonts w:ascii="Times New Roman"/>
          <w:b w:val="false"/>
          <w:i w:val="false"/>
          <w:color w:val="000000"/>
          <w:sz w:val="28"/>
        </w:rPr>
        <w:t>
Уақтылығы:
</w:t>
      </w:r>
      <w:r>
        <w:br/>
      </w:r>
      <w:r>
        <w:rPr>
          <w:rFonts w:ascii="Times New Roman"/>
          <w:b w:val="false"/>
          <w:i w:val="false"/>
          <w:color w:val="000000"/>
          <w:sz w:val="28"/>
        </w:rPr>
        <w:t>
- белгiленген мерзiмге сәйкес iс-шараларды уақытылы орындау.
</w:t>
      </w:r>
      <w:r>
        <w:br/>
      </w:r>
      <w:r>
        <w:rPr>
          <w:rFonts w:ascii="Times New Roman"/>
          <w:b w:val="false"/>
          <w:i w:val="false"/>
          <w:color w:val="000000"/>
          <w:sz w:val="28"/>
        </w:rPr>
        <w:t>
Сапасы:
</w:t>
      </w:r>
      <w:r>
        <w:br/>
      </w:r>
      <w:r>
        <w:rPr>
          <w:rFonts w:ascii="Times New Roman"/>
          <w:b w:val="false"/>
          <w:i w:val="false"/>
          <w:color w:val="000000"/>
          <w:sz w:val="28"/>
        </w:rPr>
        <w:t>
- адам мен азаматтың, заңды тұлғалар мен мемлекеттің құқықтары мен заңды мүдделерiн қорғауда заң бұзушылықты анықтау және жою;
</w:t>
      </w:r>
      <w:r>
        <w:br/>
      </w:r>
      <w:r>
        <w:rPr>
          <w:rFonts w:ascii="Times New Roman"/>
          <w:b w:val="false"/>
          <w:i w:val="false"/>
          <w:color w:val="000000"/>
          <w:sz w:val="28"/>
        </w:rPr>
        <w:t>
- белгiленген мерзiмде сотталғандығы/сотталмағандығы туралы анықтаманы ұсыну және азаматтар өтінiштерiнің болмауы;
</w:t>
      </w:r>
      <w:r>
        <w:br/>
      </w:r>
      <w:r>
        <w:rPr>
          <w:rFonts w:ascii="Times New Roman"/>
          <w:b w:val="false"/>
          <w:i w:val="false"/>
          <w:color w:val="000000"/>
          <w:sz w:val="28"/>
        </w:rPr>
        <w:t>
- мемлекеттiк органдарды, жеке және заңды тұлғаларды бiрыңғай статистикалық қағидаттар мен стандарттар негiзiнде елдегi құқықтық тәртiп заңдылығының жағдайы туралы ақпараттармен нақты және тиiмдi қамтамасыз ету;
</w:t>
      </w:r>
      <w:r>
        <w:br/>
      </w:r>
      <w:r>
        <w:rPr>
          <w:rFonts w:ascii="Times New Roman"/>
          <w:b w:val="false"/>
          <w:i w:val="false"/>
          <w:color w:val="000000"/>
          <w:sz w:val="28"/>
        </w:rPr>
        <w:t>
- қазiргi экономикалық жағдайларға сәйкес мемлекеттiк қызметкерлердің кәсiби деңгейiн арттыру; мемлекеттiк тілдi оқыту курсынан өткеннен кейiн мемлекеттiк тiл бойынша iс жүргiзуге ауысқан мемлекеттiк қызметшiлердің үлесi - 9 пайыз; бiлiктiлiгiн арттыру курстарынан өткеннен кейiн жоғары лауазымға тағайындалған мемлекеттiк қызметшiлердің үлесi - 4 пайыз.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403-ҚОСЫМША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502 - Қазақстан Республикасы Бас прокуратурасы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"Криминалдық және жедел есеп жүргiзу жөнiндегi мемлекетаралық ақпараттық өзара iс-қимыл"
</w:t>
      </w:r>
      <w:r>
        <w:br/>
      </w:r>
      <w:r>
        <w:rPr>
          <w:rFonts w:ascii="Times New Roman"/>
          <w:b w:val="false"/>
          <w:i w:val="false"/>
          <w:color w:val="000000"/>
          <w:sz w:val="28"/>
        </w:rPr>
        <w:t>
деген 002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2188 мың теңге (екi миллион бiр жүз сексен сегiз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"Мемлекеттiк құқықтық статистика және арнайы есепке алу туралы" Қазақстан Республикасының 2003 жылғы 22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Бас прокуратурасының Құқықтық статистика және арнайы есепке алу жөнiндегi комитетiн құру туралы" Қазақстан Республикасы Президентiнің 2003 жылғы 28 наурыздағы N 1050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жедел-анықтамалық, iздестiру, криминалдық және өзге де есепке алынатын мәлiметтермен мемлекетаралық алмасу бойынша қылмыстардың алдын алу, ашу және тергеу.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Республикасының ішкi iстер органдары, прокуратура, құқықтық статистика және арнайы есепке алу және өзге де мемлекеттік органдарды қылмысқа қарсы күрес, азаматтардың құқықтары мен бостандықтарын, қоғамдық тәртiптi қорғау мiндеттерiн шешу үшін жедел-анықтамалық, iздестiру, криминалдық және өзге есепке алынатын мәлiметтермен мемлекетаралық алмасу.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Криминалдық және жедел есеп жүргізу жөнiндегi мемлекетаралық ақпараттық өзара iс-қимыл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үлес қаражаты бойынша Ресей Федерациясы iшкi iстер министрлiгі Бас ақпарат орталығының Мемлекетаралық ақпарат банкiсiнің ағымдағы төлемдерiн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Қантар-желтоқсан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Бас прокуратурасы, Қазақстан Республикасы Бас прокуратурасының Құқықтық  статистика және арнайы есепке алу жөніндегі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w:t>
      </w:r>
      <w:r>
        <w:br/>
      </w:r>
      <w:r>
        <w:rPr>
          <w:rFonts w:ascii="Times New Roman"/>
          <w:b w:val="false"/>
          <w:i w:val="false"/>
          <w:color w:val="000000"/>
          <w:sz w:val="28"/>
        </w:rPr>
        <w:t>
- тұрақты негiзде жедел-анықтамалық, iздестiру, криминалдық және өзге де есепке алынатын мәлiметтермен алмасу.
</w:t>
      </w:r>
      <w:r>
        <w:br/>
      </w:r>
      <w:r>
        <w:rPr>
          <w:rFonts w:ascii="Times New Roman"/>
          <w:b w:val="false"/>
          <w:i w:val="false"/>
          <w:color w:val="000000"/>
          <w:sz w:val="28"/>
        </w:rPr>
        <w:t>
Түпкi нәтиже:
</w:t>
      </w:r>
      <w:r>
        <w:br/>
      </w:r>
      <w:r>
        <w:rPr>
          <w:rFonts w:ascii="Times New Roman"/>
          <w:b w:val="false"/>
          <w:i w:val="false"/>
          <w:color w:val="000000"/>
          <w:sz w:val="28"/>
        </w:rPr>
        <w:t>
- тергеумен аяқталған немесе жедел-анықтамалық, iздестiру, криминалдық және өзге де есепке алынатын мәлiметтермен алмасу нәтижесiнде қылмыстардың ашылуын арттыру.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 жедел-анықтамалық, криминалдық және өзге де есепке алынатын мәлiметтермен алмасу шегiнде мемлекетаралық ақпараттық банктің мәлiметтерiн тiкелей пайдаланумен жедел-iздестiру қызметтерiне арналған шығындарды азайту (оңтайландыру).
</w:t>
      </w:r>
      <w:r>
        <w:br/>
      </w:r>
      <w:r>
        <w:rPr>
          <w:rFonts w:ascii="Times New Roman"/>
          <w:b w:val="false"/>
          <w:i w:val="false"/>
          <w:color w:val="000000"/>
          <w:sz w:val="28"/>
        </w:rPr>
        <w:t>
Уақтылығы:
</w:t>
      </w:r>
      <w:r>
        <w:br/>
      </w:r>
      <w:r>
        <w:rPr>
          <w:rFonts w:ascii="Times New Roman"/>
          <w:b w:val="false"/>
          <w:i w:val="false"/>
          <w:color w:val="000000"/>
          <w:sz w:val="28"/>
        </w:rPr>
        <w:t>
- мемлекетаралық ақпараттық банктің мәлiметтерiн ұстау үшiн уақытылы төлемдердi төлеу.
</w:t>
      </w:r>
      <w:r>
        <w:br/>
      </w:r>
      <w:r>
        <w:rPr>
          <w:rFonts w:ascii="Times New Roman"/>
          <w:b w:val="false"/>
          <w:i w:val="false"/>
          <w:color w:val="000000"/>
          <w:sz w:val="28"/>
        </w:rPr>
        <w:t>
Сапасы:
</w:t>
      </w:r>
      <w:r>
        <w:br/>
      </w:r>
      <w:r>
        <w:rPr>
          <w:rFonts w:ascii="Times New Roman"/>
          <w:b w:val="false"/>
          <w:i w:val="false"/>
          <w:color w:val="000000"/>
          <w:sz w:val="28"/>
        </w:rPr>
        <w:t>
- жедел-анықтамалық, іздестiру, криминалдық және өзге де есепке алынатын мәлiметтермен мемлекетаралық алмасу нәтижесiнде алынған ақпараттардың уақыттылығы және дәлдiлiгiмен қанағаттандырылған мемлекеттiк органдардың - 100 пайызы.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404-ҚОСЫМША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502 - Қазақстан Республикасы Бас прокуратурасы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"Қазақстан Республикасы Бас прокуратурасының Құқықтық статистика және арнаулы есепке алу комитетiнiң ақпараттық жүйесiн құру"
</w:t>
      </w:r>
      <w:r>
        <w:br/>
      </w:r>
      <w:r>
        <w:rPr>
          <w:rFonts w:ascii="Times New Roman"/>
          <w:b w:val="false"/>
          <w:i w:val="false"/>
          <w:color w:val="000000"/>
          <w:sz w:val="28"/>
        </w:rPr>
        <w:t>
деген 003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626405 мың теңге (алты жүз жиырма алты миллион төрт жүз бес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"Мемлекеттiк құқықтық статистика және арнайы есепке алу туралы" Қазақстан Республикасының 2003 жылғы 22 желтоқсандағы Заңы 
</w:t>
      </w:r>
      <w:r>
        <w:rPr>
          <w:rFonts w:ascii="Times New Roman"/>
          <w:b w:val="false"/>
          <w:i w:val="false"/>
          <w:color w:val="000000"/>
          <w:sz w:val="28"/>
        </w:rPr>
        <w:t xml:space="preserve"> 7-бабы </w:t>
      </w:r>
      <w:r>
        <w:rPr>
          <w:rFonts w:ascii="Times New Roman"/>
          <w:b w:val="false"/>
          <w:i w:val="false"/>
          <w:color w:val="000000"/>
          <w:sz w:val="28"/>
        </w:rPr>
        <w:t>
, "Сыбайлас жемқорлыққа қарсы күрестi күшейту, мемлекеттiк органдар мен лауазымды адамдар қызметiндегi тәртiп пен реттiлiктi нығайту жөнiндегi шаралар туралы" қазақстан Республикасы Президентiнің 2005 жылғы 14 сәуiрдегi N 1550 
</w:t>
      </w:r>
      <w:r>
        <w:rPr>
          <w:rFonts w:ascii="Times New Roman"/>
          <w:b w:val="false"/>
          <w:i w:val="false"/>
          <w:color w:val="000000"/>
          <w:sz w:val="28"/>
        </w:rPr>
        <w:t xml:space="preserve"> жарлығы </w:t>
      </w:r>
      <w:r>
        <w:rPr>
          <w:rFonts w:ascii="Times New Roman"/>
          <w:b w:val="false"/>
          <w:i w:val="false"/>
          <w:color w:val="000000"/>
          <w:sz w:val="28"/>
        </w:rPr>
        <w:t>
 3-тармағының 2 тармақшасы; "Қазақстан Республикасында Мемлекеттiк құқықтық статистика және арнайы есепке алуды дамытудың 2005-2007 жылдарға арналған Бағдарламасын бекiту туралы" Қазақстан Республикасының Үкiметiнің 2004 жылғы 24 желтоқсандағы N 1374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құқықтық статистика және арнайы есепке алу жүйесiн жетiлдiру.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w:t>
      </w:r>
      <w:r>
        <w:br/>
      </w:r>
      <w:r>
        <w:rPr>
          <w:rFonts w:ascii="Times New Roman"/>
          <w:b w:val="false"/>
          <w:i w:val="false"/>
          <w:color w:val="000000"/>
          <w:sz w:val="28"/>
        </w:rPr>
        <w:t>
- автоматтандырылған ақпараттық мәлiметтер базасын одан әрi жетiлдiру;
</w:t>
      </w:r>
      <w:r>
        <w:br/>
      </w:r>
      <w:r>
        <w:rPr>
          <w:rFonts w:ascii="Times New Roman"/>
          <w:b w:val="false"/>
          <w:i w:val="false"/>
          <w:color w:val="000000"/>
          <w:sz w:val="28"/>
        </w:rPr>
        <w:t>
- дүние жүзiлiк ақпараттық ортаға Қазақстандық мемлекеттiк құқықтық ақпараттық статистикалық жүйесiн бiрiктiру, құқықтық статистикалық мәлiметтердi тарату мен жариялық жүйесiн жетiлдiру;
</w:t>
      </w:r>
      <w:r>
        <w:br/>
      </w:r>
      <w:r>
        <w:rPr>
          <w:rFonts w:ascii="Times New Roman"/>
          <w:b w:val="false"/>
          <w:i w:val="false"/>
          <w:color w:val="000000"/>
          <w:sz w:val="28"/>
        </w:rPr>
        <w:t>
- құқықтық статистика және арнайы есепке алу саласындағы кадрларды даярлау мен кәсiби бiлiктiлiгiн үздiксiз жетiлдiру мен құруы.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арнаулы есепке алу комитетiнiң ақпараттық жүйесiн құру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Қолданушыларды мен әкiмшiлердi "Арнайы есептер" ақпараттық  жүйесiне үйрету, оны енгізу және дамыту:
</w:t>
            </w:r>
            <w:r>
              <w:br/>
            </w:r>
            <w:r>
              <w:rPr>
                <w:rFonts w:ascii="Times New Roman"/>
                <w:b w:val="false"/>
                <w:i w:val="false"/>
                <w:color w:val="000000"/>
                <w:sz w:val="20"/>
              </w:rPr>
              <w:t>
- одан әрi оңтайландыруды талап ететiн модульдердi анықтау, қосымша функционалдық тізiмдерiн анықтау;
</w:t>
            </w:r>
            <w:r>
              <w:br/>
            </w:r>
            <w:r>
              <w:rPr>
                <w:rFonts w:ascii="Times New Roman"/>
                <w:b w:val="false"/>
                <w:i w:val="false"/>
                <w:color w:val="000000"/>
                <w:sz w:val="20"/>
              </w:rPr>
              <w:t>
- функционалдықтағы ұлғайту үшін бағдарламалық қамтамасыз етуді әзірлеу;
</w:t>
            </w:r>
            <w:r>
              <w:br/>
            </w:r>
            <w:r>
              <w:rPr>
                <w:rFonts w:ascii="Times New Roman"/>
                <w:b w:val="false"/>
                <w:i w:val="false"/>
                <w:color w:val="000000"/>
                <w:sz w:val="20"/>
              </w:rPr>
              <w:t>
- тестiлеу мен ескертпелердi түзеу;
</w:t>
            </w:r>
            <w:r>
              <w:br/>
            </w:r>
            <w:r>
              <w:rPr>
                <w:rFonts w:ascii="Times New Roman"/>
                <w:b w:val="false"/>
                <w:i w:val="false"/>
                <w:color w:val="000000"/>
                <w:sz w:val="20"/>
              </w:rPr>
              <w:t>
- оқыту;
</w:t>
            </w:r>
            <w:r>
              <w:br/>
            </w:r>
            <w:r>
              <w:rPr>
                <w:rFonts w:ascii="Times New Roman"/>
                <w:b w:val="false"/>
                <w:i w:val="false"/>
                <w:color w:val="000000"/>
                <w:sz w:val="20"/>
              </w:rPr>
              <w:t>
- енгізу және тарамалдау.
</w:t>
            </w:r>
            <w:r>
              <w:br/>
            </w:r>
            <w:r>
              <w:rPr>
                <w:rFonts w:ascii="Times New Roman"/>
                <w:b w:val="false"/>
                <w:i w:val="false"/>
                <w:color w:val="000000"/>
                <w:sz w:val="20"/>
              </w:rPr>
              <w:t>
Қолданушыларды мен әкiмшiлерді "Азаматтардың өтiнiштерiн бiрыңғай есепке алу" ақпараттық жүйесiне үйрету, оны енгізу және дамыту:
</w:t>
            </w:r>
            <w:r>
              <w:br/>
            </w:r>
            <w:r>
              <w:rPr>
                <w:rFonts w:ascii="Times New Roman"/>
                <w:b w:val="false"/>
                <w:i w:val="false"/>
                <w:color w:val="000000"/>
                <w:sz w:val="20"/>
              </w:rPr>
              <w:t>
- одан әрi оңтайландыруды талап ететiн модульдердi анықтау, қосымша функционалдық тiзiмдерiн анықтау;
</w:t>
            </w:r>
            <w:r>
              <w:br/>
            </w:r>
            <w:r>
              <w:rPr>
                <w:rFonts w:ascii="Times New Roman"/>
                <w:b w:val="false"/>
                <w:i w:val="false"/>
                <w:color w:val="000000"/>
                <w:sz w:val="20"/>
              </w:rPr>
              <w:t>
- мәлiметтер моделiн құру;
</w:t>
            </w:r>
            <w:r>
              <w:br/>
            </w:r>
            <w:r>
              <w:rPr>
                <w:rFonts w:ascii="Times New Roman"/>
                <w:b w:val="false"/>
                <w:i w:val="false"/>
                <w:color w:val="000000"/>
                <w:sz w:val="20"/>
              </w:rPr>
              <w:t>
- жүйе модулiнiң дизайнi және оны әзiрлеу;
</w:t>
            </w:r>
            <w:r>
              <w:br/>
            </w:r>
            <w:r>
              <w:rPr>
                <w:rFonts w:ascii="Times New Roman"/>
                <w:b w:val="false"/>
                <w:i w:val="false"/>
                <w:color w:val="000000"/>
                <w:sz w:val="20"/>
              </w:rPr>
              <w:t>
- жобалық құжаттаманы әзiрлеу;
</w:t>
            </w:r>
            <w:r>
              <w:br/>
            </w:r>
            <w:r>
              <w:rPr>
                <w:rFonts w:ascii="Times New Roman"/>
                <w:b w:val="false"/>
                <w:i w:val="false"/>
                <w:color w:val="000000"/>
                <w:sz w:val="20"/>
              </w:rPr>
              <w:t>
- тестiлеу мен ескертпелердi түзеу;
</w:t>
            </w:r>
            <w:r>
              <w:br/>
            </w:r>
            <w:r>
              <w:rPr>
                <w:rFonts w:ascii="Times New Roman"/>
                <w:b w:val="false"/>
                <w:i w:val="false"/>
                <w:color w:val="000000"/>
                <w:sz w:val="20"/>
              </w:rPr>
              <w:t>
- оқыту;
</w:t>
            </w:r>
            <w:r>
              <w:br/>
            </w:r>
            <w:r>
              <w:rPr>
                <w:rFonts w:ascii="Times New Roman"/>
                <w:b w:val="false"/>
                <w:i w:val="false"/>
                <w:color w:val="000000"/>
                <w:sz w:val="20"/>
              </w:rPr>
              <w:t>
- енгізу және тарамалдау.
</w:t>
            </w:r>
            <w:r>
              <w:br/>
            </w:r>
            <w:r>
              <w:rPr>
                <w:rFonts w:ascii="Times New Roman"/>
                <w:b w:val="false"/>
                <w:i w:val="false"/>
                <w:color w:val="000000"/>
                <w:sz w:val="20"/>
              </w:rPr>
              <w:t>
Қолданушыларды мен әкiмшілердi "Бiрыңғай бiрiздендiрiлген статистикалық жүйе" ақпараттық жүйесiне үйрету, оны енгізу және дамыту:
</w:t>
            </w:r>
            <w:r>
              <w:br/>
            </w:r>
            <w:r>
              <w:rPr>
                <w:rFonts w:ascii="Times New Roman"/>
                <w:b w:val="false"/>
                <w:i w:val="false"/>
                <w:color w:val="000000"/>
                <w:sz w:val="20"/>
              </w:rPr>
              <w:t>
- одан әрi оңтайландыруды талап ететiн модульдердi анықтау, қосымша функционалдық тiзiмдерiн анықтау;
</w:t>
            </w:r>
            <w:r>
              <w:br/>
            </w:r>
            <w:r>
              <w:rPr>
                <w:rFonts w:ascii="Times New Roman"/>
                <w:b w:val="false"/>
                <w:i w:val="false"/>
                <w:color w:val="000000"/>
                <w:sz w:val="20"/>
              </w:rPr>
              <w:t>
- жүйе модулiнің дизайнi және оны әзiрлеу;
</w:t>
            </w:r>
            <w:r>
              <w:br/>
            </w:r>
            <w:r>
              <w:rPr>
                <w:rFonts w:ascii="Times New Roman"/>
                <w:b w:val="false"/>
                <w:i w:val="false"/>
                <w:color w:val="000000"/>
                <w:sz w:val="20"/>
              </w:rPr>
              <w:t>
- жобалық құжаттаманы әзiрлеу;
</w:t>
            </w:r>
            <w:r>
              <w:br/>
            </w:r>
            <w:r>
              <w:rPr>
                <w:rFonts w:ascii="Times New Roman"/>
                <w:b w:val="false"/>
                <w:i w:val="false"/>
                <w:color w:val="000000"/>
                <w:sz w:val="20"/>
              </w:rPr>
              <w:t>
- тестiлеу мен ескертпелердi түзеу;
</w:t>
            </w:r>
            <w:r>
              <w:br/>
            </w:r>
            <w:r>
              <w:rPr>
                <w:rFonts w:ascii="Times New Roman"/>
                <w:b w:val="false"/>
                <w:i w:val="false"/>
                <w:color w:val="000000"/>
                <w:sz w:val="20"/>
              </w:rPr>
              <w:t>
- оқыту;
</w:t>
            </w:r>
            <w:r>
              <w:br/>
            </w:r>
            <w:r>
              <w:rPr>
                <w:rFonts w:ascii="Times New Roman"/>
                <w:b w:val="false"/>
                <w:i w:val="false"/>
                <w:color w:val="000000"/>
                <w:sz w:val="20"/>
              </w:rPr>
              <w:t>
- енгiзу және таралымдау.
</w:t>
            </w:r>
            <w:r>
              <w:br/>
            </w:r>
            <w:r>
              <w:rPr>
                <w:rFonts w:ascii="Times New Roman"/>
                <w:b w:val="false"/>
                <w:i w:val="false"/>
                <w:color w:val="000000"/>
                <w:sz w:val="20"/>
              </w:rPr>
              <w:t>
Қолданушыларды мен әкiмшiлердi "Автоматтандырылған дактилоскопиялық ақпараттық жүйе" ақпараттық жүйесiне үйрету, оны енгізуді әзiрлеу:
</w:t>
            </w:r>
            <w:r>
              <w:br/>
            </w:r>
            <w:r>
              <w:rPr>
                <w:rFonts w:ascii="Times New Roman"/>
                <w:b w:val="false"/>
                <w:i w:val="false"/>
                <w:color w:val="000000"/>
                <w:sz w:val="20"/>
              </w:rPr>
              <w:t>
- техникалық құралдармен қамтамасыз ету;
</w:t>
            </w:r>
            <w:r>
              <w:br/>
            </w:r>
            <w:r>
              <w:rPr>
                <w:rFonts w:ascii="Times New Roman"/>
                <w:b w:val="false"/>
                <w:i w:val="false"/>
                <w:color w:val="000000"/>
                <w:sz w:val="20"/>
              </w:rPr>
              <w:t>
- жоба басындағы зерттеу;
</w:t>
            </w:r>
            <w:r>
              <w:br/>
            </w:r>
            <w:r>
              <w:rPr>
                <w:rFonts w:ascii="Times New Roman"/>
                <w:b w:val="false"/>
                <w:i w:val="false"/>
                <w:color w:val="000000"/>
                <w:sz w:val="20"/>
              </w:rPr>
              <w:t>
- техникалық жобаны әзірлеу;
</w:t>
            </w:r>
            <w:r>
              <w:br/>
            </w:r>
            <w:r>
              <w:rPr>
                <w:rFonts w:ascii="Times New Roman"/>
                <w:b w:val="false"/>
                <w:i w:val="false"/>
                <w:color w:val="000000"/>
                <w:sz w:val="20"/>
              </w:rPr>
              <w:t>
- АТАЖ бағдарламалық қамтамасыз етудi әзiрлеу;
</w:t>
            </w:r>
            <w:r>
              <w:br/>
            </w:r>
            <w:r>
              <w:rPr>
                <w:rFonts w:ascii="Times New Roman"/>
                <w:b w:val="false"/>
                <w:i w:val="false"/>
                <w:color w:val="000000"/>
                <w:sz w:val="20"/>
              </w:rPr>
              <w:t>
- жүйенi тестiлеу, қажетті түзеулер табу және түзеулердi енгізу, жүйенi дамыту;
</w:t>
            </w:r>
            <w:r>
              <w:br/>
            </w:r>
            <w:r>
              <w:rPr>
                <w:rFonts w:ascii="Times New Roman"/>
                <w:b w:val="false"/>
                <w:i w:val="false"/>
                <w:color w:val="000000"/>
                <w:sz w:val="20"/>
              </w:rPr>
              <w:t>
- оқыту;
</w:t>
            </w:r>
            <w:r>
              <w:br/>
            </w:r>
            <w:r>
              <w:rPr>
                <w:rFonts w:ascii="Times New Roman"/>
                <w:b w:val="false"/>
                <w:i w:val="false"/>
                <w:color w:val="000000"/>
                <w:sz w:val="20"/>
              </w:rPr>
              <w:t>
- енгiзу және таралымдау.
</w:t>
            </w:r>
            <w:r>
              <w:br/>
            </w:r>
            <w:r>
              <w:rPr>
                <w:rFonts w:ascii="Times New Roman"/>
                <w:b w:val="false"/>
                <w:i w:val="false"/>
                <w:color w:val="000000"/>
                <w:sz w:val="20"/>
              </w:rPr>
              <w:t>
Лицензиялық бағдарламалық қажеттi қолдануларды иелену.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Бас прокуратурасы, Қазақстан Республикасы Бас прокуратурасының Құқықтық  статистика және арнайы есепке алу жөніндегі комитеті және оның аумақтық бөлімшелері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 статистикалық және талдау ақпараттарымен өз уақытылы қамтамасыз етiлген мемлекеттiк органдар мен өзге де құқықтық статистика және арнайы есепке алу субъектiлері;
</w:t>
      </w:r>
      <w:r>
        <w:br/>
      </w:r>
      <w:r>
        <w:rPr>
          <w:rFonts w:ascii="Times New Roman"/>
          <w:b w:val="false"/>
          <w:i w:val="false"/>
          <w:color w:val="000000"/>
          <w:sz w:val="28"/>
        </w:rPr>
        <w:t>
- әкiмшiлiк құқық бұзушылық үшiн айыппұлдарды өздігімен өтеуден жыл сайын 52 млн. теңгеге өсуi күтiлуде, прокурорлық қадағалау актiлерi бойынша залалды өтеуден 396 млн. теңгеге ұлғайту, мемлекеттiк бажды төлеу табысының 86 млн. теңгеге ұлғаюы, ақпараттарды жинақтау, өңдеу және талдау әрекетiнің автоматтандырылу арқылы әкiмшiлiк құқық бұзушылықтар айыппұлының 115 млн. теңгеге ұлғаюы;
</w:t>
      </w:r>
      <w:r>
        <w:br/>
      </w:r>
      <w:r>
        <w:rPr>
          <w:rFonts w:ascii="Times New Roman"/>
          <w:b w:val="false"/>
          <w:i w:val="false"/>
          <w:color w:val="000000"/>
          <w:sz w:val="28"/>
        </w:rPr>
        <w:t>
- сәйкестендiру принциптерi бойынша мәйiттердi тану және жеке тұлғаларды анықтауға қатысты көрсеткiштердің 30 пайызға жоғарылауы.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