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cab2" w14:textId="1a2c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бюджеттік бағдарламалардың паспорттарын бекіту туралы (Қазақстан Республикасының Республикалық ұланы)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404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409-қосымшаларға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 Республикалық ұланының 2008 жылға арналған республикалық бюджеттік бағдарламаларының паспорттары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2007 жылғы 12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1224 қаулысына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404-ҚОСЫМША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Республикаcы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"Қорғалатын адамдардың қауіпсіздігін қамтамасыз етуге және салтанатты әдет-ғұрыптарды орындауға қатысу"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001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 
</w:t>
      </w:r>
      <w:r>
        <w:rPr>
          <w:rFonts w:ascii="Times New Roman"/>
          <w:b w:val="false"/>
          <w:i w:val="false"/>
          <w:color w:val="000000"/>
          <w:sz w:val="28"/>
        </w:rPr>
        <w:t>
2251247 мың теңге (екі миллиард екі жүз елу бір миллион екі жүз қырық жеті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Үкіметінің 2008.11.12.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бағдарламаның нормативтік құқықтық негізі: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Республикалық ұланы туралы" Қазақстан Республикасының 1995 жылғы 5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"Республикалық ұланның ұйымдық құрылымы және әскери қызметшілерінің, жұмысшылары мен қызметшілерінің жалпы штаттық санын белгілеу туралы" Қазақстан Республикасы Президентінің 1999 жылғы 22 қаңтардағы N 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Республикалық ұланы туралы Ережені бекіту туралы" Қазақстан Республикасы Президентінің 2004 жылғы 28 тамыздағы N 1428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 Мемлекеттік протоколды бекіту туралы" Қазақстан Республикасы Президентінің 2006 жылғы 12 қазандағы N 201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"Әкімшілік реформаны одан әрі жүргізу жөніндегі кейбір шаралар туралы" Қазақстан Республикасы Президентінің 2007 жылғы 29 наурыздағы N 304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"Республикалық ұлан күзететін аса маңызды мемлекеттік объектілердің, сондай-ақ ғимараттар, құрылыстар мен қызметтік үй-жайлардың Тізбесін бекіту туралы" Қазақстан Республикасы Президентінің 2002 жылғы 18 қазандағы N 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мемлекет Басшысының  және өзге күзетілетін адамдардың қауіпсіздігін; аса маңызды мемлекеттік объектілердің күзетілуін; протоколдық рәсімдік іс-шаралардың орындалуын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 күзетілетін адамдардың қауіпсіздігін қамтамасыз етуге қатысу; рәсімдік іс-шараларды орындауға қатысу; аса маңызды мемлекеттік объектілерді, сондай-ақ тізбесін Қазақстан Республикасының Президенті белгілейтін ғимараттарды, құрылыстарды және қызметтік үй-жайларды күзету; Қазақстан Республикасының Мемлекеттік туы мен Қазақстан Республикасының Мемлекеттік елтаңбасы эталондарын күзету; Қазақстан Республикасының заңнамасында көзделген тәртіпте әскери режим мен төтенше жағдай кезінде іс-шараларды іске 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1173"/>
        <w:gridCol w:w="2773"/>
        <w:gridCol w:w="4033"/>
        <w:gridCol w:w="1373"/>
        <w:gridCol w:w="209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(кіші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 атауы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адамдардың қауіпсіздігін қамтамасыз етуге және салтанатты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әдет-ғұрып-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қатысу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ұлан-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объектілеріне Мемлекеттік 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 ұсынған 2005 жылғы 29 мамырдағы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7-237/2005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қыркүйектегі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7-495/08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күрделі жөн-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деуді іске асыру.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 жұмыс істеу-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қамтамасыз ету және мем-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гандарды 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параттық-тех-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 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және локальды тапсырмаларға 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жүру.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техникалық құралдарына жүйелік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 сатып алу.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аппарат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бірлік санында-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штат есебінде бекітілген лимит-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шегінде әскери қызметшілер мен қызметшілерді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тапсырма-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орындау 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 орталық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параттың өміртірші-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және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сатып алу.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бөлімдер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 бірлік санын-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штат есебінде бекітілген лимиттің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қызметшілер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тапсырма-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орындау 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 әскери бө-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лімдердің өміртір-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қару-жарақты, жаб-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дықтарды,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көліктері мен техниканы,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жабдықтарды,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өзге тауар-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  <w:tr>
        <w:trPr>
          <w:trHeight w:val="26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жаңғырту және сатып алу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Бөлімшелерді үнемі жауынгерлік әзір-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 ұстау үшін қажетті 2 бронет-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ранспортерді, 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ланыстың өзге де құралдарын сатып алу және қару-жарақ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әскери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модернизациялау.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 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адамдардың саны - 8 адамға дейін;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объектілердің саны - 10;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өткізілген протоколдық рәсімдік іс-шаралардың саны - 95.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адамдардың қауіпсіздігінің қамтамасыз етілуі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объектілердің қауіпсіздігінің қамтамасыз етілуі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протоколдық дәстүрлік рәсімдердің орындалуы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қару-жарақпен қамтамасыз етілуі - 75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және автомобиль техникасымен қамтамасыз етілуі - 70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жабдықтармен қамтамасыз етілуі - 25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тиімділігі: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 Басшысының, өзге күзетілетін адамдар мен объектілердің қауіпсіздігін қамтамасыз ету және протоколдық рәсімдік іс-шараларды орындау мақсатында ведомстволық мекемелердің жұмысын ұйымдастыру үшін орталық аппараттың 1 қызметкерін ұстауға бір жылдық орташа шығыс 2516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 Басшысының, өзге күзетілетін адамдар мен объектілердің қауіпсіздігін қамтамасыз ету және протоколдық рәсімдік іс-шараларды орындау үшін ведомстволық мекеменің 1 қызметкерін ұстауға жылдық орташа шығыс 1121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жұмыстарды атқару жоспарына сәйкес іс-шаралардың уақытында орындалуы.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 өзінің қауіпсіздік жағдайына "қанағаттанған" күзетілетін адамдар - 100 пайыз.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405-ҚОСЫМША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"Республикалық ұлан объектілерін салу"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002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 
</w:t>
      </w:r>
      <w:r>
        <w:rPr>
          <w:rFonts w:ascii="Times New Roman"/>
          <w:b w:val="false"/>
          <w:i w:val="false"/>
          <w:color w:val="000000"/>
          <w:sz w:val="28"/>
        </w:rPr>
        <w:t>
430705 мың теңге (төрт жүз отыз миллион жеті жүз бес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жаңа редакцияда - ҚР Үкіметінің 2008.11.12.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негізі: 
</w:t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 мен олардың отбасы мүшелерінің дәрежесі және оларды әлеуметтік қорғау туралы" Қазақстан Республикасының 1993 жылғы 20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ұланның бөлімшелерін үнемі жауынгерлік әзірлікте ұстау үшін Қазақстан Республикасы Республикалық ұланының инфрақұрылымын дамыту және жақсарту.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ұлан объектілерінің құрылысын салу жолымен келісім-шарт бойынша әскери қызметшілерді үнемі жауынгерлік әзірлікте ұстау және оларды ынталандыру үшін жағдай жасау.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73"/>
        <w:gridCol w:w="1133"/>
        <w:gridCol w:w="2633"/>
        <w:gridCol w:w="3593"/>
        <w:gridCol w:w="1713"/>
        <w:gridCol w:w="21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(кіші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 атауы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 объектілерін салу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тәртіппен бекітілген 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лау-сметалық құжаттамаларға сәйкес "2008 жылға арналған республикалық бюджет туралы" Қазақстан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2007 жылғы 12 желтоқ-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сандағы N 1223 Заңын іске асыру туралы" 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Республикасы Үкіметінің қаулы-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сәйкес 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ұлан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тілерінің құрылы-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салу жөнінде-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мынадай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-шаралар бойынша іске асыру: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Астана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қоса салын-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үй-жайы мен  гараждары бар көп пәтерлік тұр-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үй кешенінің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жоспар-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және 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(2006 жылғы 6 наурыздағы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2-112/06 Техникалық-эконо-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 қоры-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тындысы).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 желтоқсан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нәтижелер
</w:t>
      </w:r>
      <w:r>
        <w:rPr>
          <w:rFonts w:ascii="Times New Roman"/>
          <w:b w:val="false"/>
          <w:i w:val="false"/>
          <w:color w:val="000000"/>
          <w:sz w:val="28"/>
        </w:rPr>
        <w:t>
: Тікелей нәтиже: Астана қаласында қоса салынған үй-жайы мен гараждары бар көп пәтерлі тұрғын үй кешенін пайдалануға беру.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 Республикалық ұланның әскери қызметшілеріне жағдай жасау және жауынгерлік әзірлікті арттыру үшін Республикалық ұланның объектілерін дамыту.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жұмыстарды атқару кестесіне және жасалған келісімдерге сәйкес.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 құрылыс нормалары мен ережелеріне сәйкес.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қызметшілерді және олардың отбасы мүшелерін емдеу"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003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
</w:t>
      </w:r>
      <w:r>
        <w:rPr>
          <w:rFonts w:ascii="Times New Roman"/>
          <w:b w:val="false"/>
          <w:i w:val="false"/>
          <w:color w:val="000000"/>
          <w:sz w:val="28"/>
        </w:rPr>
        <w:t>
 70557 мың теңге (жетпіс миллион бес жүз елу жеті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негізі: 
</w:t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 мен олардың отбасы мүшелерінің дәрежесі және оларды әлеуметтік қорғау туралы" Қазақстан Республикасының 1993 жылғы 20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13-бабы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көздері: 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мақсаты: 
</w:t>
      </w:r>
      <w:r>
        <w:rPr>
          <w:rFonts w:ascii="Times New Roman"/>
          <w:b w:val="false"/>
          <w:i w:val="false"/>
          <w:color w:val="000000"/>
          <w:sz w:val="28"/>
        </w:rPr>
        <w:t>
әскери қызметшілер мен олардың отбасы мүшелеріне мамандандырылған медициналық көмек көрсетуді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міндеттері: 
</w:t>
      </w:r>
      <w:r>
        <w:rPr>
          <w:rFonts w:ascii="Times New Roman"/>
          <w:b w:val="false"/>
          <w:i w:val="false"/>
          <w:color w:val="000000"/>
          <w:sz w:val="28"/>
        </w:rPr>
        <w:t>
әскери қызметшілер мен олардың отбасы мүшелерінің науқастану пайызын мейлінше азайту; барлық науқастарға медициналық қызметті толық көлемде көрсету үшін қажетті медикаменттермен және медициналық препараттармен барынша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533"/>
        <w:gridCol w:w="1453"/>
        <w:gridCol w:w="2093"/>
        <w:gridCol w:w="2913"/>
        <w:gridCol w:w="1653"/>
        <w:gridCol w:w="21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 коды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коды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 (кіші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маның) атауы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жә-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отба-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мүше-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бірлік санындағы штат есебінде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мақсатында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теуіне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 тауар-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 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дикаменттер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 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Сапалы медициналық қамтамасыз етуді алу үшін әскери қызметшілер мен олардың отбасы мүшелерінің өтініш жасау саны - 6500.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қызметшілер мен олардың отбасы мүшелерінің науқастану деңгейінің төмендеуі - 30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әскери қызметшіні медициналық қамтамасыз етуге жылына жұмсалатын орташа шығыс 1,1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қызметкерді ұстауға жылына жұмсалатын орташа шығыс - 1220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тереңдетілген медициналық тексеруді мерзімінде өткен әскери қызметшілердің үлесі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уақытында медициналық ем алған әскери қызметшілер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сапасына және уақыттылығына қанағаттанған әскери қызметшілер мен олардың отбасы мүшелері - 100 пайыз.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407-ҚОСЫМША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"Жоғары кәсіптік білімді мамандар даярлау"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004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 
</w:t>
      </w:r>
      <w:r>
        <w:rPr>
          <w:rFonts w:ascii="Times New Roman"/>
          <w:b w:val="false"/>
          <w:i w:val="false"/>
          <w:color w:val="000000"/>
          <w:sz w:val="28"/>
        </w:rPr>
        <w:t>
2471 мың теңге (екі миллион төрт жүз жетпіс бір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негізі:
</w:t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 мен отбасы мүшелерінің дәрежесі және оларды әлеуметтік қорғау туралы" Қазақстан Республикасының 1993 жылғы 20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Республикасының Республикалық ұланы туралы" Қазақстан Республикасының 1995 жылғы 5 желтоқсандағы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көздері: 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мақсаты: 
</w:t>
      </w:r>
      <w:r>
        <w:rPr>
          <w:rFonts w:ascii="Times New Roman"/>
          <w:b w:val="false"/>
          <w:i w:val="false"/>
          <w:color w:val="000000"/>
          <w:sz w:val="28"/>
        </w:rPr>
        <w:t>
жоғарғы әскери білімді мамандарды даярлау.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бағдарламаның міндеттері: 
</w:t>
      </w:r>
      <w:r>
        <w:rPr>
          <w:rFonts w:ascii="Times New Roman"/>
          <w:b w:val="false"/>
          <w:i w:val="false"/>
          <w:color w:val="000000"/>
          <w:sz w:val="28"/>
        </w:rPr>
        <w:t>
жоғары білікті кадрлармен жасақталуы мүмкін әскери лауазымдардың пайызын барынша ұлғайту, жоғарғы әскери білімі бар әскери қызметшілердің пайызын көбейту.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73"/>
        <w:gridCol w:w="1153"/>
        <w:gridCol w:w="2413"/>
        <w:gridCol w:w="2773"/>
        <w:gridCol w:w="1993"/>
        <w:gridCol w:w="21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(кіші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 атауы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 іске асыру жөніндегі іс-шаралар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кәсіптік білімді мамандар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ұланның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церлер құра-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 Ресей 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дерациясының жоғарғы әске-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ри-оқу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 даяр-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 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 жоғары әскери білім алған әскери қызметшілер саны - 2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оқуын жалғастырып жатқан әскери қызметшілердің саны - 5 адам.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әскери білімі бар әскери қызметшілермен жасақталатын әскери лауазымдардың саны - 23;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әскери білімі бар әскери қызметшілермен жасақталған әскери лауазымдардың саны - 15;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әскери білімі бар әскери қызметшілермен толығымен жасақталуға тиіс әскери лауазымдардың саны - 8.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әскери-оқу орындарының 1 тыңдаушысын оқытудың орташа құны 494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оқу үшін төлемнің уақытында аударылуы.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жылында оқу бағдарламасын меңгерген әскери қызметшілер - 100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Жоғарғы әскери-оқу орындары түлектерінің санына және сапасына қанағаттанған Қазақстан Республикасы Республикалық ұланы құрылымдық бөлімшелерінің басшылары - 100 пайыз.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408-ҚОСЫМША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қызметшілерді тұрғын үймен қамтамасыз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005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 
</w:t>
      </w:r>
      <w:r>
        <w:rPr>
          <w:rFonts w:ascii="Times New Roman"/>
          <w:b w:val="false"/>
          <w:i w:val="false"/>
          <w:color w:val="000000"/>
          <w:sz w:val="28"/>
        </w:rPr>
        <w:t>
99515 мың теңге (тоқсан тоғыз миллион бес жүз он бес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Үкіметінің 2008.11.12.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"Әскери қызметшілер мен олардың отбасы мүшелерінің дәрежесі және оларды әлеуметтік қорғау туралы" Қазақстан Республикасының 1993 жылғы 20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көздері: 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мақсаты: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Республикалық ұланының әскери қызметшілерін тұрғын үймен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міндеттері: 
</w:t>
      </w:r>
      <w:r>
        <w:rPr>
          <w:rFonts w:ascii="Times New Roman"/>
          <w:b w:val="false"/>
          <w:i w:val="false"/>
          <w:color w:val="000000"/>
          <w:sz w:val="28"/>
        </w:rPr>
        <w:t>
тұрғын үйге мұқтаж әскери қызметшілердің санын азайту.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353"/>
        <w:gridCol w:w="1693"/>
        <w:gridCol w:w="1933"/>
        <w:gridCol w:w="3173"/>
        <w:gridCol w:w="1853"/>
        <w:gridCol w:w="21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коды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бағдар- лама коды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 (кіші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маның) атауы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  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  тұрғын үймен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 мен 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отбасы мү-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шелерінің дәре-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 және 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әлеуметтік қорғау туралы" Қазақстан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1993 жылғы 20 қаңтардағы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ңының 12-бабына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20 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артық әс-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 қызметі өтілі бар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публикалық 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 әскери қызметшілеріне тұрғын үй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алған адамдардың саны - 6.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үй-тұрмыстық жағдайын жақсартқан әскери қызметшілер (359 мұқтаждардың ішінен 6 әскери қызметші) - 1,7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тиімділігі: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алынған тұрғын үйдің 1 шаршы метрінің орташа құны 282 196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пәтердің орташа құны - 16 667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тұрғын үймен уақытында қамтамасыз етілуі.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алынған тұрғын үйдің сапасына қанағаттанған әскери қызметшілер - 100 пайыз.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409-ҚОСЫМША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678 - Қазақстан Республикасы Республикалық ұланы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"Терроризмге және экстремизм мен сепаратизмнің басқа да көріністеріне қарсы күрес" деген 110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Құны: 
</w:t>
      </w:r>
      <w:r>
        <w:rPr>
          <w:rFonts w:ascii="Times New Roman"/>
          <w:b w:val="false"/>
          <w:i w:val="false"/>
          <w:color w:val="000000"/>
          <w:sz w:val="28"/>
        </w:rPr>
        <w:t>
54890 мың теңге (елу төрт миллион сегіз жүз тоқсан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Үкіметінің 2008.11.12.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негізі: 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 терроризммен, экстремизммен және сепаратизммен күрес туралы" 1999 жылғы 13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"Экстремизмге қарсы тұру туралы" 2005 жылғы 18 ақпандағы Қазақстан Республикасының Заңы.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көздері: 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мақсаты: 
</w:t>
      </w:r>
      <w:r>
        <w:rPr>
          <w:rFonts w:ascii="Times New Roman"/>
          <w:b w:val="false"/>
          <w:i w:val="false"/>
          <w:color w:val="000000"/>
          <w:sz w:val="28"/>
        </w:rPr>
        <w:t>
терроризмдік, экстремизмдік және сепаратистік бағыттарындағы қылмыстарды ескерту, анықтау және жолын кесу.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міндеттері: 
</w:t>
      </w:r>
      <w:r>
        <w:rPr>
          <w:rFonts w:ascii="Times New Roman"/>
          <w:b w:val="false"/>
          <w:i w:val="false"/>
          <w:color w:val="000000"/>
          <w:sz w:val="28"/>
        </w:rPr>
        <w:t>
терроризмдік, экстремизмдік және сепаратизм бағыттарындағы қылмыстарды ескерту, анықтау және жолын кесу бойынша ведомствоаралық шұғыл-алдын алу іс-шаралары мен арнайы операцияларға қатысу.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бағдарламаны іске асыру жөніндегі іс-шаралар жоспары: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413"/>
        <w:gridCol w:w="1533"/>
        <w:gridCol w:w="2133"/>
        <w:gridCol w:w="2913"/>
        <w:gridCol w:w="1853"/>
        <w:gridCol w:w="22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бағдар-лама коды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 (кіші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 атауы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экстремизм мен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ратизмнің басқа да көріністе-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қар-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күрес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спут-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никтік 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ұтқыр 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шенін сатып алу - 1 бірлік.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ұлан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 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объектілердің саны - 10.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Ақырғы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күзетілетін объектілердің арнайы және техникалық құралдармен жарақталуы - 100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тиімділігі: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және техникалық құралдармен қамтамасыз етілген 1 әскери қызметшіге жұмсалатын орташа шығыс 62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 өткізілетін іс-шаралар жоспарына сәйкес іс-шараларды уақытында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"қанағаттанарлық" және одан да жоғары деп террористік актілерді болдырмау жөніндегі іс-қимылдың уақыттылығын бағалаған республика азаматтары - 100 пайыз.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7-тармаққа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