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08b1" w14:textId="9d50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Бруцеллез ауруының шығуына байланысты қойылған шектеу іс-шараларын және карантин режимін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Архарлы ауылдық округі әкімінің 2011 жылғы 1 қарашадағы № 3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23 қантардағы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-бабтарын басшылыққа ала отырып, сондай-ақ 2011 жылғы 12 қыркүйектегі № 32 сәйкес Алакөл аудандық бас мемлекеттік ветеринариялық- санитарлық инспекторының ұсынысы негізінде, Архарлы ауылдық округінің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Архарлы ауылдық округі әкімінің 2011 жылғы 08 қыркүйектегі "Бруцеллез ауруының шығуына байланысты қойылған шектеу іс-шараларын және карантин режимін тоқтату туралы"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Архарлы ауылдық округінің мал дәрігері жөніндегі бас маманы Қоныров Талғат Сабыржанұлына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Архарлы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