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17ca" w14:textId="e991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Білтабанов атындағы ауылдық округі әкімінің 2014 жылғы 21 қарашадағы № 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.Білтабанов атындағы ауылдық округі әкімінің 2014 жылғы 25 желтоқсандағы № 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мақтық инспекциясының Бас мемлекеттік ветеринариялық-санитарлық инспекторының 2014 жылғы 25 желтоқсандағы № 407 ұсынысы негізінде И.Білтаб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.Білтабанов атындағы ауылдық округінің әкімінің 2014 жылғы 21 қарашадағы № 6 "И.Білтабанов атындағы ауылдық округі аумағында орналасқан "Мақпал" шаруа қожалығында карантин белгілеу туралы" (нормативтік құқықтық актілерді мемлекеттік тіркеудің тізіліміне № 4087 санымен тіркелген, 2015 жылғы 10 қаңтардағы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