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ca03" w14:textId="9abc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тың 2014 жылғы 23-қаңтардағы № 26-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18 сәуірдегі № 31-3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 Еңбекшіқазақ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тың 2014 жылғы 23-қаңтардағы "Еңбекшіқазақ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6-3 шешімінің (2014 жылғы 19 ақп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58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4 жылғы 28 ақпандағы № 10, 7 наурыздағы № 11, 14 наурыздағы № 12, 28 наурыздағы № 14, 4 сәуірдегі № 15 "Еңбекшіқазақ" газетінде жарияланған) күші жой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 және бюджет жөніндегі тұрақты комиссияс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31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ус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