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a575" w14:textId="b13a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 әкімдігінің 2014 жылғы 01 сәуірдегі № А-4/73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қаулысына толықтыру енгізу туралы" Жарқайың ауданы әкімдігінің 2014 жылғы 14 қарашадағы № А-11/406 қаулысының күші жойылды деп тану туралы</w:t>
      </w:r>
    </w:p>
    <w:p>
      <w:pPr>
        <w:spacing w:after="0"/>
        <w:ind w:left="0"/>
        <w:jc w:val="both"/>
      </w:pPr>
      <w:r>
        <w:rPr>
          <w:rFonts w:ascii="Times New Roman"/>
          <w:b w:val="false"/>
          <w:i w:val="false"/>
          <w:color w:val="000000"/>
          <w:sz w:val="28"/>
        </w:rPr>
        <w:t>Ақмола облысы Жарқайың ауданы әкімдігінің 2015 жылғы 27 қазандағы № А-11/297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Жарқайың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«Жарқайың ауданы әкімдігінің 2014 жылғы 01 сәуірдегі № А-4/73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қаулысына толықтыру енгізу туралы» Жарқайың ауданы әкімдігінің 2014 жылғы 14 қарашадағы № А-11/406 </w:t>
      </w:r>
      <w:r>
        <w:rPr>
          <w:rFonts w:ascii="Times New Roman"/>
          <w:b w:val="false"/>
          <w:i w:val="false"/>
          <w:color w:val="000000"/>
          <w:sz w:val="28"/>
        </w:rPr>
        <w:t>қаулысының</w:t>
      </w:r>
      <w:r>
        <w:rPr>
          <w:rFonts w:ascii="Times New Roman"/>
          <w:b w:val="false"/>
          <w:i w:val="false"/>
          <w:color w:val="000000"/>
          <w:sz w:val="28"/>
        </w:rPr>
        <w:t xml:space="preserve"> күші жойылсын (Нормативтік құқықтық актілердің мемлекеттік тіркеу тізімінде № 4494 болып тіркелген, 2014 жылдың 12 желтоқсандағы аудандық «Жарқайың тынысы» және «Целинное знамя» газеттерінде жарияланған).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және қолданысқа енгізіледі.</w:t>
      </w:r>
    </w:p>
    <w:bookmarkEnd w:id="0"/>
    <w:p>
      <w:pPr>
        <w:spacing w:after="0"/>
        <w:ind w:left="0"/>
        <w:jc w:val="both"/>
      </w:pPr>
      <w:r>
        <w:rPr>
          <w:rFonts w:ascii="Times New Roman"/>
          <w:b w:val="false"/>
          <w:i/>
          <w:color w:val="000000"/>
          <w:sz w:val="28"/>
        </w:rPr>
        <w:t>      Жарқайың ауданының әкімі                   А.Үйсімбаев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