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ac93" w14:textId="a0aa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Жаңаталап ауылдық округінің әкімінің 2014 жылғы 12 мамырдағы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Жаңаталап ауылдық округі әкімінің 2015 жылғы 3 қарашадағы № 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сәйкес, "Қобда аудандық аумақтық инспекциясының Бас мемлекеттік ветеринариялық – санитарлық инспекторының 2015 жылғы 29 қазандағы № 298 "Шектеу іс –шараларын тоқтату туралы" ұсынысу негізінде, Жаңаталап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Жаңаталап ауылдық округі әкімінің 2014 жылғы 12 мамырдағы № 2 "Шектеу іс-шаралары туралы" (нормативтік құқықтық актілерді мемлекеттік тіркеудің тізіліміне № 3915 болып енгізілген, 2014 жылғы 5 маусымдағы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Жаңаталап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