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ac93" w14:textId="a0aa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Жаңаталап ауылдық округінің әкімінің 2014 жылғы 12 мамырдағы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Жаңаталап ауылдық округі әкімінің 2015 жылғы 3 қарашадағы № 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сәйкес, "Қобда аудандық аумақтық инспекциясының Бас мемлекеттік ветеринариялық – санитарлық инспекторының 2015 жылғы 29 қазандағы № 298 "Шектеу іс –шараларын тоқтату туралы" ұсынысу негізінде, Жаңаталап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Қобда ауданының Жаңаталап ауылдық округі әкімінің 2014 жылғы 12 мамырдағы № 2 "Шектеу іс-шаралары туралы" (нормативтік құқықтық актілерді мемлекеттік тіркеудің тізіліміне № 3915 болып енгізілген, 2014 жылғы 5 маусымдағы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Жаңаталап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С.Джумакулов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