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82ad" w14:textId="2998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Бегалы ауылдық округінің әкімінің 2014 жылғы 11 мамырдағы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Бегалы ауылдық округі әкімінің 2015 жылғы 2 қарашадағы № 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тармағына сәйкес, "Қобда аудандық аумақтық инспекциясының Бас мемлекеттік ветеринариялық - санитарлық инспекторының 2015 жылғы 29 қазандағы № 230 "Шектеу іс шараларын тоқтату туралы" ұсынысы негізінде, Бегалы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ауданының Бегалы ауылдық округінің әкімінің 2014 жылғы 11 мамырдағы № 4 "Шектеу іс-шаралары туралы" (нормативтік құқықтық актілерді мемлекеттік тіркеудің тізіліміне № 3914 болып енгізілгн, 2014 жылғы 25 мамырда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Бегалы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Утянов Ю.М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