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efcc" w14:textId="2b1e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Жайсаң ауылдық округінің әкімінің 2015 жылғы 03 желтоқсандағы № 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 тармағына сәйкес, "Мәртөк аудандық аумақтық инспекциясының Бас мемлекеттік ветеринариялық-санитариялық инспекторының 2015 жылғы 23 қарашадағы № 11-3/583 "Жайсаң селолық округінде ірі қара малдарының қарасан ауруы бойынша карантинді алуға" ұсынысы негізінде, Жайсаң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йізді ірі қара малдарының арасында қарасан ауруының анықталуына байланысты Мәртөк ауданы Жайсаң ауылдық округінің аумағында белгіленген каранти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Жайсаң ауылдық округі әкімінің 2015 жылғы 18 қыркүйектегі № 4 "Карантин белгілеу туралы" (нормативтік құқықтық актілерді мемлекеттік тіркеудің тізіліміне № 4543 болып енгізілген, 2015 жылғы 29 қазандағы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йсаң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