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7870" w14:textId="8747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22 мамырдағы № 4-1/465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Ауыл шаруашылығы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 көшірмесінің Қазақстан Республикасының Әділет министрлігіне жолдануын; </w:t>
      </w:r>
      <w:r>
        <w:br/>
      </w:r>
      <w:r>
        <w:rPr>
          <w:rFonts w:ascii="Times New Roman"/>
          <w:b w:val="false"/>
          <w:i w:val="false"/>
          <w:color w:val="000000"/>
          <w:sz w:val="28"/>
        </w:rPr>
        <w:t>
</w:t>
      </w:r>
      <w:r>
        <w:rPr>
          <w:rFonts w:ascii="Times New Roman"/>
          <w:b w:val="false"/>
          <w:i w:val="false"/>
          <w:color w:val="000000"/>
          <w:sz w:val="28"/>
        </w:rPr>
        <w:t xml:space="preserve">
      2) осы бұйрықтың мерзімді баспа басылымдарында және «Әділет» ақпараттық-құқықтық жүйесінде ресми жариялануын;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қойған күнінен бастап күшіне енеді.</w:t>
      </w:r>
    </w:p>
    <w:bookmarkEnd w:id="0"/>
    <w:p>
      <w:pPr>
        <w:spacing w:after="0"/>
        <w:ind w:left="0"/>
        <w:jc w:val="both"/>
      </w:pPr>
      <w:r>
        <w:rPr>
          <w:rFonts w:ascii="Times New Roman"/>
          <w:b w:val="false"/>
          <w:i/>
          <w:color w:val="000000"/>
          <w:sz w:val="28"/>
        </w:rPr>
        <w:t>      Министр                                           А. Мамытбеков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2015 жылғы № 4-1/465 бұйрығына</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Қазақстан Республикасы Ауыл шаруашылығы министрінің күші</w:t>
      </w:r>
      <w:r>
        <w:br/>
      </w:r>
      <w:r>
        <w:rPr>
          <w:rFonts w:ascii="Times New Roman"/>
          <w:b/>
          <w:i w:val="false"/>
          <w:color w:val="000000"/>
        </w:rPr>
        <w:t>
жойылды деп танылған кейбір бұйрықтардың тізімі</w:t>
      </w:r>
    </w:p>
    <w:bookmarkEnd w:id="2"/>
    <w:bookmarkStart w:name="z10" w:id="3"/>
    <w:p>
      <w:pPr>
        <w:spacing w:after="0"/>
        <w:ind w:left="0"/>
        <w:jc w:val="both"/>
      </w:pPr>
      <w:r>
        <w:rPr>
          <w:rFonts w:ascii="Times New Roman"/>
          <w:b w:val="false"/>
          <w:i w:val="false"/>
          <w:color w:val="000000"/>
          <w:sz w:val="28"/>
        </w:rPr>
        <w:t>
      1. Қазақстан Республикасы Ауыл шаруашылығы Министрі міндетін атқарушының «Өсімдік шаруашылығы саласындағы уәкілетті органның өзінің бақылау функцияларын жүзеге асыруы үшін қажетті сақтанушы, сақтандырушы және агенттің беретін ақпараты мен құжатының нысандары және мерзімдерін бекіту туралы» 2006 жылғы 10 қарашадағы № 680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4471 болып тіркелген).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 міндетін атқарушының 2006 жылғы 10 қарашадағы № 680 бұйрығына өзгерістер мен толықтырулар енгізу туралы «Уәкілетті органмен өзінің өсімдік шаруашылығы саласындағы бақылау функцияларын жүзеге асыруға қажетті сақтанушы, сақтандырушы және агентпен берілетін ақпараттар және құжаттың нысаны мен мерзімін бекіту туралы» Қазақстан Республикасы Ауыл шаруашылығы министрінің 2008 жылғы 9 желтоқсандағы № 749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5471 тіркелген, 2009 жылғы 18 ақпандағы № 25 (1622)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Министрі міндетін атқарушының 2006 жылғы 10 қарашадағы № 680 бұйрығына өзгерістер мен толықтырулар енгізу туралы «Өсімдік шаруашылығы саласындағы уәкілетті органның өзінің бақылау функцияларын жүзеге асыруы үшін қажетті сақтанушы, сақтандырушы және агенттің беретін ақпараты мен құжатының нысандары және мерзімдерін бекіту туралы» Қазақстан Республикасы Ауыл шаруашылығы министрінің 2010 жылғы 19 наурыздағы № 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6190 тіркелген, 2010 жылғы 26 тамыздағы № (1622) Қазақстан Республикасының орталық атқарушы және өзге де орталық мемлекеттік органдарының актілер жинағында 2010 жылғы 26 тамызда № 14 болып жарияланған).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