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8d559" w14:textId="af8d5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ауданының әкімінің 2015 жылғы 26 наурыздағы № 01 "Табиғи сипаттағы төтенше жағдайды жариялау туралы"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әкімінің 2015 жылғы 6 мамырдағы № 02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Қарқаралы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ауданының аумағында су басу жағдайдың тұрақталуына байланысты Қарқаралы ауданы әкімінің 2015 жылғы 26 наурыздағы № 01 "Табиғи сипаттағы төтенше жағдайды жариялау туралы" (нормативтік құқықтық актілерді мемлекеттік тіркеу Тізілімінде № 3109 болып тіркелді, 2015 жылғы 18 сәуірде № 31-32 (11362) "Қарқаралы"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Қарқаралы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К.М. Максутов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