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58fe" w14:textId="a2d5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әкімінің 2015 жылғы 23 маусымдағы N 3959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"Коммуналдық меншiкке келiп түскен қараусыз қалған жануарларды келiп түсу және пайдалану қағидасын бекiту туралы" Қызылорда қаласы әкiмдiгiнiң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№4473 нөмірімен тіркелген, "Ақмешiт апталығы" газетінде 2013 жылғы 25 шілдедегі №30, "Кызылорда Таймс" газетінде 2013 жылғы 25 шілдедегі №30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"Коммуналдық меншiкке келiп түскен қараусыз қалған жануарларды келiп түсу және пайдалану қағидасын бекiту туралы" Қызылорда қаласы әкiмдiгiнiң 2013 жылғы 17 маусымдағы №394 қаулысына өзгерiстер енгiзу туралы" Қызылорда қаласы әкімдігінің 2013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№4582 нөмірімен тіркелген, "Ақмешiт апталығы" газетінде 2014 жылғы 05 ақпандағы №4, "Кызылорда Таймс" газетінде 2014 жылғы 05 ақпандағы №5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