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37d6" w14:textId="22f3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18 қыркүйектегі № 215 "Аудандық коммуналдық мүлікті мүліктік жалдауға (жалға алуға) беру кезінде жалдау ақысының мөлшерлемесін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18 маусымдағы № 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1998 жылғы 24 наурыздағы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2014 жылғы 18 қыркүйектегі № 251 "Аудандық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 5113 тіркелді, 2015 жылғы 20 қаңтардағы "Қамысты жаңалықтары - Камыстинские новости" газеттінде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Ауданы әкімі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