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472" w14:textId="acbe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Евгеньевка селолық округі әкімінің 2015 жылғы 24 тамыздағы "Шектеу іс-шараларын белгілеу туралы" № 1-09/04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Евгеньевка селолық округі әкімінің 2015 жылғы 23 желтоқсандағы № 1-09/06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“Ветеринария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Комитетінің Ақсу қалалық аумақтық инспекциясы басшысының 2015 жылғы 22 желтоқсандағы № 2-19/848 ұсынымы негізінде, “Рямбов” шаруа қожалығының мал шаруашылығы фермасындаірі қара малдың лейкоз ауруы бойынша шектеу іс-шараларын алып тастауға байланысты, 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Евгеньевка селолық округінің аумағында орналасқан “Рямбов” шаруа қожалығының мал шаруашылығы фермасында ірі қара мал лейкозы бойынша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Евгеньевка селолық округі әкімінің 2015 жылғы 24 тамыздағы “Шектеу іс-шараларын белгілеу туралы” № 1-09/04 (Нормативтік құқықтық актілердің мемлекеттік тіркеу тізілімінде № 4715 болып тіркелген, 2015 жылғы 25 қыркүйекте № 37 “Ақсу жолы” және № 37 “Новый путь”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Евгеньевка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