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7138" w14:textId="5fe7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Бұрын, 2015 жылғы 26 мамырда қабылданған, Байзақов ауылдық округінің "Ертіс ауданы Байзақов ауылдық округінің Иса Байзақов ауылының Карл Маркс көшесіне карантин орнату туралы" № 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Байзақов ауылдық округі әкімінің 2015 жылғы 7 тамыздағы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8-тармақшасына, Қазақстан Республикасы Ауыл шаруашылығы министрлігінің ветеринариялық бақылау және кадағалау комитетінің Ертіс аудандық аумақтық инспекциясы басшысының 2015 жылғы 4 тамыздағы карантинді алу туралы 2-19/237 ұсынысы негізінде, Байзақов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Бұрын, 2015 жылғы 26 мамырда қабылданған, Байзақов ауылдық округінің "Ертіс ауданы Байзақов ауылдық округінің Иса Байзақов ауылының Карл Маркс көшесіне карантин орнату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 бойынша Әділет департаментінің нормативті-құқықтық актісінің тізілімде 2015 жылдың 26 мамырдағы № 4526 тіркелген, аудандық "Ертіс нұры" газетінде 2015 жылдың 27 маусымында № 25 және "Иртыш" газетінде 2015 жылдың 27 маусымында № 25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Байзақов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