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3d13" w14:textId="efc3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2015 жылғы 28 қазандағы № 33-5 шешімінің күші жойылды деп тану туралы</w:t>
      </w:r>
    </w:p>
    <w:p>
      <w:pPr>
        <w:spacing w:after="0"/>
        <w:ind w:left="0"/>
        <w:jc w:val="both"/>
      </w:pPr>
      <w:r>
        <w:rPr>
          <w:rFonts w:ascii="Times New Roman"/>
          <w:b w:val="false"/>
          <w:i w:val="false"/>
          <w:color w:val="000000"/>
          <w:sz w:val="28"/>
        </w:rPr>
        <w:t>Атырау облысы Жылыой ауданы мәслихатының 2015 жылғы 24 желтоқсандағы № 35-15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28 қазандағы № </w:t>
      </w:r>
      <w:r>
        <w:rPr>
          <w:rFonts w:ascii="Times New Roman"/>
          <w:b w:val="false"/>
          <w:i w:val="false"/>
          <w:color w:val="000000"/>
          <w:sz w:val="28"/>
        </w:rPr>
        <w:t>33-5</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 (нормативтік құқықтық актілерді мемлекеттік тіркеу тізіліміне № 3350 болып тіркелген, 2015 жылғы 3 желтоқсандағы №48 "Кең Жылой"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