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7451" w14:textId="80b7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 әкімінің 2015 жылғы 20 сәуірдегі № 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Сарайшық ауылдық округі әкімінің 2015 жылғы 15 маусымдағы № 16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"Махамбет аудандық аумақтық инспекциясы" мемлекеттік мекемесінің Бас мемлекеттік ветеринариялық-санитариялық инспекторының 2015 жылғы 11 маусымдағы № 138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Сарайшық ауылдық округі әкімінің 2015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3193 болып тіркеліп, "Жайық шұғыласы" газетінің 2015 жылдың 07 мамырындағы № 18 (6175)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Сарайшық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