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4a72" w14:textId="b754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2015 жылғы 17 сәуірдегі № 409-V "Аудандық мәслихаттың 2013 жылғы 11 желтоқсандағы № 257-V "Алушылардың жекелеген санаттары үшін әлеуметтік көмек көрсету еселігін және әлеуметтік көмек мөлшерін, атаулы күндер мен мереке күндерінің тізбесін белгілеу туралы" шешіміне өзгерістер енгізу туралы" шешімін қолданыстан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2015 жылғы 22 маусымдағы № 432-V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21-1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2015 жылғы 17 сәуірдегі № 409-V "Аудандық мәслихаттың 2013 жылғы 11 желтоқсандағы № 257-V "Алушылардың жекелеген санаттары үшін әлеуметтік көмек көрсету еселігін және әлеуметтік көмек мөлшерін, атаулы күндер мен мереке күндерінің тізбесін белгілеу туралы" шешіміне өзгерістер енгізу туралы" (нормативтік құқықтық кесімдерді мемлекеттік тіркеу тізілімінде № 3185 санымен тіркелген, аудандық "Серпер" үнжариясында 2015 жылдың 7 мамырында № 18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қолданыстан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ХХХІХ сессиясының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атқарушы, мәслихат хатшысы      Р. Сұлтанияев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