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4a72" w14:textId="b754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7 сәуірдегі № 409-V "Аудандық мәслихаттың 2013 жылғы 11 желтоқсандағы № 257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" шешімін қолданыста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5 жылғы 22 маусымдағы № 432-V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15 жылғы 17 сәуірдегі № 409-V "Аудандық мәслихаттың 2013 жылғы 11 желтоқсандағы № 257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" (нормативтік құқықтық кесімдерді мемлекеттік тіркеу тізілімінде № 3185 санымен тіркелген, аудандық "Серпер" үнжариясында 2015 жылдың 7 мамырында № 18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тан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ХІХ сессиясының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, мәслихат хатшысы      Р. Сұлтания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