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e26e4" w14:textId="41e26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"Тіркелген салық ставкалары туралы" Кентау қалалық мәслихатының 2009 жылғы 31 наурыздағы № 136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Кентау қалалық мәслихатының 2015 жылғы 16 шілдедегі № 245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«Қазақстан Республикасындағы жергілікті мемлекеттік басқару және өзін-өзі басқару» Заңының 7-бабының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«Нормативтік құқықтық актілер туралы» Қазақстан Республикасының 1998 жылғы 24 наурыздағы Заңының 21-1-бабының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Кентау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«Тіркелген салық ставкалары туралы» Кентау қалалық мәслихатының 2009 жылғы 31 наурыздағы № 136 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жойылсын (Қазақстан Республикасының нормативтік құқықтық актілерін мемлекеттік тіркеу тізілімінде 2009 жылғы 29 сәуірде № 14-3-7 болып тіркелген, 2009 жылы 23 мамыр № 22 «Кентау Шұғыласы» газетінде жарияланған).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М. Күнпеисов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К. Сырлыбаев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