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fb844" w14:textId="a9fb8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 әкімдігінің кейбір қаулыларының күші жойылды деп тану туралы</w:t>
      </w:r>
    </w:p>
    <w:p>
      <w:pPr>
        <w:spacing w:after="0"/>
        <w:ind w:left="0"/>
        <w:jc w:val="both"/>
      </w:pPr>
      <w:r>
        <w:rPr>
          <w:rFonts w:ascii="Times New Roman"/>
          <w:b w:val="false"/>
          <w:i w:val="false"/>
          <w:color w:val="000000"/>
          <w:sz w:val="28"/>
        </w:rPr>
        <w:t>Ақмола облысы Степногорск қаласы әкімдігінің 2016 жылғы 18 сәуірдегі № а-4/181 қаулысы</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қамту туралы" Қазақстан Республикасының 2016 жылғы 06 сәуірдегі </w:t>
      </w:r>
      <w:r>
        <w:rPr>
          <w:rFonts w:ascii="Times New Roman"/>
          <w:b w:val="false"/>
          <w:i w:val="false"/>
          <w:color w:val="000000"/>
          <w:sz w:val="28"/>
        </w:rPr>
        <w:t>Заңына</w:t>
      </w:r>
      <w:r>
        <w:rPr>
          <w:rFonts w:ascii="Times New Roman"/>
          <w:b w:val="false"/>
          <w:i w:val="false"/>
          <w:color w:val="000000"/>
          <w:sz w:val="28"/>
        </w:rPr>
        <w:t xml:space="preserve"> сәйкес Степногорск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1. "</w:t>
      </w:r>
      <w:r>
        <w:rPr>
          <w:rFonts w:ascii="Times New Roman"/>
          <w:b w:val="false"/>
          <w:i w:val="false"/>
          <w:color w:val="000000"/>
          <w:sz w:val="28"/>
        </w:rPr>
        <w:t>Жұмысқа орналастыру үшін</w:t>
      </w:r>
      <w:r>
        <w:rPr>
          <w:rFonts w:ascii="Times New Roman"/>
          <w:b w:val="false"/>
          <w:i w:val="false"/>
          <w:color w:val="000000"/>
          <w:sz w:val="28"/>
        </w:rPr>
        <w:t xml:space="preserve"> жұмыс орындарына квота белгілеу туралы" Степногорск қаласы әкімдігінің 2012 жылғы 04 мамырдағы № а-5/180 (Ақмола облысы Әділет департаментінде 2012 жылғы 31 мамырдағы нормативтік құқықтық актілердің мемлекеттік тіркеу тізілімдемесінде № 1-2-166 тіркелген, 2012 жылғы 21 маусымдағы "Степногорск ақшамы" және "Вечерний Степногорск" №25 газеттерінде жарияланған), "</w:t>
      </w:r>
      <w:r>
        <w:rPr>
          <w:rFonts w:ascii="Times New Roman"/>
          <w:b w:val="false"/>
          <w:i w:val="false"/>
          <w:color w:val="000000"/>
          <w:sz w:val="28"/>
        </w:rPr>
        <w:t>Степногорск қаласы бойынша 2016 жылға</w:t>
      </w:r>
      <w:r>
        <w:rPr>
          <w:rFonts w:ascii="Times New Roman"/>
          <w:b w:val="false"/>
          <w:i w:val="false"/>
          <w:color w:val="000000"/>
          <w:sz w:val="28"/>
        </w:rPr>
        <w:t xml:space="preserve"> қоғамдық жұмыстарға сұраныс пен ұсынысты айқындау, ұйымдардың тізбесін, қоғамдық жұмыстардың түрлерін, көлемі мен нақты жағдайларын, қатысушылардың еңбегіне төленетін ақының мөлшері және оларды қаржыландыру көздерін бекіту туралы" Степногорск қаласы әкімдігінің 2015 жылғы 29 желтоқсандағы № а-12/482 (Ақмола облысы Әділет департаментінде 2016 жылғы 25 қаңтардағы нормативтік құқықтық актілердің мемлекеттік тіркеу тізілімдемесінде № 5229 тіркелген, 2016 жылғы 11 ақпандағы "Степногорск ақшамы" және "Вечерний Степногорск" №6 газеттерінде жарияланған),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xml:space="preserve">2. Осы қаулының орындалуын бақылау Степногорск қаласы әкімінің орынбасары Г.М. Әбіловаға жүктелсін. </w:t>
      </w:r>
      <w:r>
        <w:br/>
      </w:r>
      <w:r>
        <w:rPr>
          <w:rFonts w:ascii="Times New Roman"/>
          <w:b w:val="false"/>
          <w:i w:val="false"/>
          <w:color w:val="000000"/>
          <w:sz w:val="28"/>
        </w:rPr>
        <w:t>
      </w:t>
      </w:r>
      <w:r>
        <w:rPr>
          <w:rFonts w:ascii="Times New Roman"/>
          <w:b w:val="false"/>
          <w:i w:val="false"/>
          <w:color w:val="000000"/>
          <w:sz w:val="28"/>
        </w:rPr>
        <w:t>3. Осы қаулы қол қойылған күннен бастап күшіне енеді және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Степногорск</w:t>
            </w:r>
            <w:r>
              <w:rPr>
                <w:rFonts w:ascii="Times New Roman"/>
                <w:b w:val="false"/>
                <w:i/>
                <w:color w:val="000000"/>
                <w:sz w:val="20"/>
              </w:rPr>
              <w:t xml:space="preserve">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Күмпекеев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