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a39c" w14:textId="fc9a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әкімінің 2016 жылғы 2 маусымдағы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 Заңына,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Қазақстан Республикасының 2016 жылғы 6 сәуірдегі Заңына сәйкес, қолданыстағы заңнамаға сәйкестендіру мақсатында, аудан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Ақкөл ауданы әкімінің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Сайлау учаскелерін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құру туралы" 2014 жылғы 31 желтоқсандағы № 20 (Нормативтік құқықтық актілерді мемлекеттік тіркеу тізілімінде № 4623 тіркелген, 2015 жылғы 13 ақпанда аудандық "Ақкөл өмірі" және "Знамя Родины KZ"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Ақкөл ауданы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әкімінің 2014 жылғы 31 желтоқсандағы № 20 "Сайлау учаскелерін құру туралы" шешіміне өзгеріс енгізу туралы" 2015 жылғы 28 қазандағы № 18 (Нормативтік құқықтық актілерді мемлекеттік тіркеу тізілімінде № 5045 тіркелген, 2015 жылғы 20 қарашада аудандық "Ақкөл өмірі" және "Знамя Родины KZ"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