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47a9" w14:textId="cd14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"Шектеу іс-шараларын белгілеу туралы" Бұлақ ауылдық округінің әкімінің 2016 жылғы 6 мамырдағы № 11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Бұлақ ауылдық округі әкімінің 2016 жылғы 24 маусымдағы № 16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2002 жылғы 10 шілдедегі "Вете-ринария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тармағына сәйкес, "Қобда аудандық аумақтық инспекциясының Бас мемлекеттік ветеринариялық-санитариялық инспекторының 2016 жылғы 24 маусымдағы № 226 "Шектеу іс-шараларын алу туралы" ұсынысы негізінде, Бұлақ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Қобда ауданының Бұлақ ауылдық округі әкімінің 2016 жылғы 6 мамырдағы № 11 "Шектеу іс-шараларын белгілеу туралы" (нормативтік құқықтық актілерді мемлекеттік тіркеудің тізіліміне № 4931 болып енгізілген, 2016 жылғы 6 мамырда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Бұлақ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А.Темірбай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