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93e8" w14:textId="efb9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мәслихаттың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15 шілдедегі № 29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мәслихаттың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шілдедегі № 29 Мәртөк аудандық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аудандық мәслихаттың күші жойылды деп танылған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"Мәртөк ауданы аумағында бейбіт жиналыстар, митингілер, шерулер, пикеттер мен демонстрациялар өткізу тәртібін қосымша реттеу туралы" аудандық мәслихаттың 2014 жылғы 23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4187 тіркелген, 2015 жылғы 27 ақпанда "Мәртөк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мәслихаттың 2015 жылғы 10 маусымдағы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актілерді мемлекеттік тіркеу тізілімінде тіркелген № 4406, 2015 жылғы 9 шілдеде "Мәртөк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2015 жылғы 10 маусымдағы № 181 Мәртөк аудандық мәслихаттың шешіміне толықтыру енгізу туралы" аудандық мәслихаттың 2016 жылғы 23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4812 тіркелген, 2016 жылғы 14 сәуірде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