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659e" w14:textId="4f56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2013 жылғы 10 шілдедегі №116 "Бейбіт жиналыстар, митингілер, шерулер, пикеттер мен демонстрациялар өткізу тәртібін қосымша регламенттеу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2016 жылғы 11 сәуірдегі № 11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өзін–өзі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Хромтау аудандық мәслихатының 2013 жылғы 10 шілдедегі № 116 "Бейбіт жиналыстар, митингілер, шерулер, пикеттер мен демонстрациялар өткізу тәртібін қосымша регламенттеу туралы" (нормативтік құқықтық актілерді мемлекеттік тіркеу тізілімінде № 3622 болып тіркелген, 2013 жылдың 8 тамызында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Н.Қарағұлов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