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659e" w14:textId="4f56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2013 жылғы 10 шілдедегі №116 "Бейбіт жиналыстар, митингілер, шерулер, пикеттер мен демонстрациялар өткізу тәртібін қосымша регламенттеу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2016 жылғы 11 сәуірдегі № 11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өзін–өзі басқару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Хромтау аудандық мәслихатының 2013 жылғы 10 шілдедегі № 116 "Бейбіт жиналыстар, митингілер, шерулер, пикеттер мен демонстрациялар өткізу тәртібін қосымша регламенттеу туралы" (нормативтік құқықтық актілерді мемлекеттік тіркеу тізілімінде № 3622 болып тіркелген, 2013 жылдың 8 тамызында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Н.Қарағұлов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