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7795" w14:textId="b827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ауданының әкімдігінің 2016 жылғы 26 қаңтардағы № 18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Республикасының 2001 жылғы 23 қаңтардағы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/>
          <w:i w:val="false"/>
          <w:color w:val="000000"/>
          <w:sz w:val="28"/>
        </w:rPr>
        <w:t xml:space="preserve"> және Қазақстан Республикасының 1998 жылғы 24 наурыздағы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213 "Нормативтiк құқықтық актiлер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/>
          <w:i w:val="false"/>
          <w:color w:val="000000"/>
          <w:sz w:val="28"/>
        </w:rPr>
        <w:t xml:space="preserve"> сәйкес Хромтау ауданының әкімдігі </w:t>
      </w:r>
      <w:r>
        <w:rPr>
          <w:rFonts w:ascii="Times New Roman"/>
          <w:b w:val="false"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сәкес Хромтау ауданы әкімдігінің </w:t>
      </w:r>
      <w:r>
        <w:rPr>
          <w:rFonts w:ascii="Times New Roman"/>
          <w:b/>
          <w:i w:val="false"/>
          <w:color w:val="000000"/>
          <w:sz w:val="28"/>
        </w:rPr>
        <w:t xml:space="preserve">кейбір </w:t>
      </w:r>
      <w:r>
        <w:rPr>
          <w:rFonts w:ascii="Times New Roman"/>
          <w:b w:val="false"/>
          <w:i w:val="false"/>
          <w:color w:val="000000"/>
          <w:sz w:val="28"/>
        </w:rPr>
        <w:t>қаулыларының күші жойылды деп тану туралы.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көшірмелері мүдделі органдарға жолдансын.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"26"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"Хромтау ауданы әкімдігінің кейбір қаулыларының күші жойылды деп тану туралы" қаулылардың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794"/>
        <w:gridCol w:w="2196"/>
        <w:gridCol w:w="8983"/>
      </w:tblGrid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Қабылдаған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10.07.2015ж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"Хромтау қаласының аумағында көшпелі сауданы жүзеге асыру үшін арнайы бөлінген орындар белгілеу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(Ақтөбе облысының Әділет департаментінде 2015 жылғы 24 шілдеде № 4440 ) болып тіркелді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18.03.2015ж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"2015 жылдың сәуір-маусымында және қазан-желтоқсанында азаматтарды мерзімді әскери қызметке шақыруды жүргізуді ұйымдастыру және қамтамасыз ету туралы"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облысының Әділет департаментінде 2015 жылғы 30 наурызда № 4265) болып тіркелді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24.08.2015ж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"Хромтау ауданы бойынша 2015 жылға мектепке дейінгі білім беру ұйымдарында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(Ақтөбе облысы Әділет департаментінде 2015 жылғы 21 қыркүйекте № 4520 болып тіркелді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