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7e52" w14:textId="9bc7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2015 жылғы 18 мамырдағы "Жамбыл аудандық мәслихатының аппараты" мемлекеттік мекемесінің Ережесін бекіту туралы № 46-316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2016 жылғы 3 қазандағы № 7-41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аудандық мәслихатының 2015 жылғы 18 мамырдағы "Жамбыл аудандық мәслихатының аппараты мемлекеттік мекемесінің Ережесін бекіту туралы" № 46-316 шешімінің (2015 жылғы 22 маусымда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3239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тіркелген, 2015 жылғы 27 маусымдағы аудандық "Атамекен" газетінің 26(5758) нөмірінде жарияланған күші жойылды деп танылсын.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Тортаев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