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7e52" w14:textId="9bc7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2015 жылғы 18 мамырдағы "Жамбыл аудандық мәслихатының аппараты" мемлекеттік мекемесінің Ережесін бекіту туралы № 46-316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3 қазандағы № 7-41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аудандық мәслихатының 2015 жылғы 18 мамырдағы "Жамбыл аудандық мәслихатының аппараты мемлекеттік мекемесінің Ережесін бекіту туралы" № 46-316 шешімінің (2015 жылғы 22 маусымда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3239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2015 жылғы 27 маусымдағы аудандық "Атамекен" газетінің 26(5758) нөмірінде жарияланған күші жойылды деп танылсын.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