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25725" w14:textId="622572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Қаржы министрінің кейбір бұйрықтарының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Қаржы министрінің 2016 жылғы 20 мамырдағы № 242 бұйрығы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«Құқықтық актілер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2016 жылғы 6 сәуірдегі және </w:t>
      </w:r>
      <w:r>
        <w:rPr>
          <w:rFonts w:ascii="Times New Roman"/>
          <w:b w:val="false"/>
          <w:i w:val="false"/>
          <w:color w:val="000000"/>
          <w:sz w:val="28"/>
        </w:rPr>
        <w:t>«Әкімшілік рәсімдер туралы»</w:t>
      </w:r>
      <w:r>
        <w:rPr>
          <w:rFonts w:ascii="Times New Roman"/>
          <w:b w:val="false"/>
          <w:i w:val="false"/>
          <w:color w:val="000000"/>
          <w:sz w:val="28"/>
        </w:rPr>
        <w:t xml:space="preserve"> 2000 жылғы 27 қарашадағы Қазақстан Республик Заңдарына сәйкес келтіру мақсатында </w:t>
      </w:r>
      <w:r>
        <w:rPr>
          <w:rFonts w:ascii="Times New Roman"/>
          <w:b/>
          <w:i w:val="false"/>
          <w:color w:val="000000"/>
          <w:sz w:val="28"/>
        </w:rPr>
        <w:t>БҰЙЫРАМЫН: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Осы бұйрыққа 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Қаржы министрінің кейбір бұйрықтарының күші жойылды деп танылсын.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Қаржы министрлігінің Заң қызметі департаменті (М.Б. Әділханов) заңнамада белгіленген тәртіппен: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осы бұйрыққа қол қойылған күннен бастап бір апталық мерзімде оның көшірмесін Қазақстан Республикасы Әділет министрлігіне жіберуді;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2) осы бұйрықтың «Әділет» ақпараттық-құқықтық жүйесінде ресми жариялануын және Қазақстан Республикасы Қаржы министрлігінің интернет - ресурсында орналастырылуын қамтамасыз етсін.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Осы бұйрық қол қойылған күнінен бастап қолданысқа енгізіледі.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Қазақстан Республикасының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Қаржы министрі                                      Б. Сұлтанов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Қазақстан Республикасы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Қаржы министрінің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2016 жылғы 20 мамырдағы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№ 242 бұйрығына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қосымша          </w:t>
      </w:r>
    </w:p>
    <w:bookmarkEnd w:id="1"/>
    <w:bookmarkStart w:name="z8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Қазақстан Республикасы Қаржы министрінің күші жойылған кейбір</w:t>
      </w:r>
      <w:r>
        <w:br/>
      </w:r>
      <w:r>
        <w:rPr>
          <w:rFonts w:ascii="Times New Roman"/>
          <w:b/>
          <w:i w:val="false"/>
          <w:color w:val="000000"/>
        </w:rPr>
        <w:t>
бұйрықтарының тізбесі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«Қазақстан Республикасы Қаржы министрлігінің регламенті туралы» Қазақстан Республикасы Қаржы министрінің 2015 жылғы 19 мамырдағы 309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11486 болып тіркелген).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«Қазақстан Республикасы Қаржы министрлігінің регламенті туралы» Қазақстан Республикасы Қаржы Министрінің 2015 жылғы 19 мамырдағы № 309 бұйрығына өзгерістер мен толықтырулар енгізу туралы» Қазақстан Республикасы Қаржы министрінің 2015 жылғы 27 қазандағы № 548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12325 болып тіркелген, «Әділет» ақпараттық-құқықтық жүйесінде 2015 жылғы 14 желтоқсанда жарияланған).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«Қазақстан Республикасы Қаржы министрлігінің регламенті туралы» Қазақстан Республикасы Қаржы министрінің 2015 жылғы 19 мамырдағы 309 бұйрығына өзгерістер енгізу туралы» Қазақстан Республикасы Қаржы министрінің 2016 жылғы 8 ақпандағы № 51 </w:t>
      </w:r>
      <w:r>
        <w:rPr>
          <w:rFonts w:ascii="Times New Roman"/>
          <w:b w:val="false"/>
          <w:i w:val="false"/>
          <w:color w:val="000000"/>
          <w:sz w:val="28"/>
        </w:rPr>
        <w:t>бұйрығы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13414 болып тіркелген).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