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9b5b" w14:textId="4549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сатып алу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 маусымдағы № 276 бұйрығы. Қазақстан Республикасы Қаржы министрінің 2016 жылғы 1 маусымдағы № 276 бұйрығы. Күші жойылды - Қазақстан Республикасы Премьер-Министрінің Бірінші орынбасары - Қазақстан Республикасы Қаржы министрінің 2020 жылғы 24 қаңтардағы № 64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Бірінші орынбасары - ҚР Қаржы министрінің 24.01.2020 </w:t>
      </w:r>
      <w:r>
        <w:rPr>
          <w:rFonts w:ascii="Times New Roman"/>
          <w:b w:val="false"/>
          <w:i w:val="false"/>
          <w:color w:val="ff0000"/>
          <w:sz w:val="28"/>
        </w:rPr>
        <w:t>№ 64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Қаржы министрлігінің Мемлекеттік сатып алу комитеті туралы ереже бекітілсін.</w:t>
      </w:r>
    </w:p>
    <w:bookmarkEnd w:id="1"/>
    <w:bookmarkStart w:name="z64"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комитеті (К.Н. Абдуллаев) заңнамада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"Әділет" ақпараттық-құқықтық жүйесінде ресми жариялануын;</w:t>
      </w:r>
    </w:p>
    <w:bookmarkEnd w:id="3"/>
    <w:bookmarkStart w:name="z4" w:id="4"/>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банкіне орналастыру үшін "Республикалық құқықтық ақпараттандыру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3) Қазақстан Республикасы Қаржы министрлігінің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 маусымдағы</w:t>
            </w:r>
            <w:r>
              <w:br/>
            </w:r>
            <w:r>
              <w:rPr>
                <w:rFonts w:ascii="Times New Roman"/>
                <w:b w:val="false"/>
                <w:i w:val="false"/>
                <w:color w:val="000000"/>
                <w:sz w:val="20"/>
              </w:rPr>
              <w:t>№ 276 бұйрығымен бекітілген</w:t>
            </w:r>
          </w:p>
        </w:tc>
      </w:tr>
    </w:tbl>
    <w:bookmarkStart w:name="z8" w:id="7"/>
    <w:p>
      <w:pPr>
        <w:spacing w:after="0"/>
        <w:ind w:left="0"/>
        <w:jc w:val="left"/>
      </w:pPr>
      <w:r>
        <w:rPr>
          <w:rFonts w:ascii="Times New Roman"/>
          <w:b/>
          <w:i w:val="false"/>
          <w:color w:val="000000"/>
        </w:rPr>
        <w:t xml:space="preserve"> Қазақстан Республикасы Қаржы министрлігінің Мемлекеттік сатып алу комитеті туралы ереже</w:t>
      </w:r>
    </w:p>
    <w:bookmarkEnd w:id="7"/>
    <w:bookmarkStart w:name="z9" w:id="8"/>
    <w:p>
      <w:pPr>
        <w:spacing w:after="0"/>
        <w:ind w:left="0"/>
        <w:jc w:val="left"/>
      </w:pPr>
      <w:r>
        <w:rPr>
          <w:rFonts w:ascii="Times New Roman"/>
          <w:b/>
          <w:i w:val="false"/>
          <w:color w:val="000000"/>
        </w:rPr>
        <w:t xml:space="preserve"> 1. Жалпы ережелер</w:t>
      </w:r>
    </w:p>
    <w:bookmarkEnd w:id="8"/>
    <w:bookmarkStart w:name="z10" w:id="9"/>
    <w:p>
      <w:pPr>
        <w:spacing w:after="0"/>
        <w:ind w:left="0"/>
        <w:jc w:val="both"/>
      </w:pPr>
      <w:r>
        <w:rPr>
          <w:rFonts w:ascii="Times New Roman"/>
          <w:b w:val="false"/>
          <w:i w:val="false"/>
          <w:color w:val="000000"/>
          <w:sz w:val="28"/>
        </w:rPr>
        <w:t>
      1. Қазақстан Республикасы Қаржы министрлігінің Мемлекеттік сатып алу комитеті (бұдан әрі - Комитет) орталық атқарушы органның құзыреті шегінде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саласындағы іске асыру функцияларын жүзеге асыратын Қазақстан Республикасы Қаржы министрлігінің ведомствосы болып табылады.</w:t>
      </w:r>
    </w:p>
    <w:bookmarkEnd w:id="9"/>
    <w:bookmarkStart w:name="z11" w:id="10"/>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0"/>
    <w:bookmarkStart w:name="z12" w:id="11"/>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мөрлері мен мөртаңбалары, белгiленген үлгідегі бланкiлерi, сондай-ақ заңнамаға сәйкес Қазақстан Республикасы Қаржы министрлігі Қазынашылық комитетінің органдарында шоттары болады.</w:t>
      </w:r>
    </w:p>
    <w:bookmarkEnd w:id="11"/>
    <w:bookmarkStart w:name="z13" w:id="12"/>
    <w:p>
      <w:pPr>
        <w:spacing w:after="0"/>
        <w:ind w:left="0"/>
        <w:jc w:val="both"/>
      </w:pPr>
      <w:r>
        <w:rPr>
          <w:rFonts w:ascii="Times New Roman"/>
          <w:b w:val="false"/>
          <w:i w:val="false"/>
          <w:color w:val="000000"/>
          <w:sz w:val="28"/>
        </w:rPr>
        <w:t>
      4. Комитет өз атынан азаматтық-құқықтық қатынастарда әрекет етеді.</w:t>
      </w:r>
    </w:p>
    <w:bookmarkEnd w:id="12"/>
    <w:bookmarkStart w:name="z14" w:id="13"/>
    <w:p>
      <w:pPr>
        <w:spacing w:after="0"/>
        <w:ind w:left="0"/>
        <w:jc w:val="both"/>
      </w:pPr>
      <w:r>
        <w:rPr>
          <w:rFonts w:ascii="Times New Roman"/>
          <w:b w:val="false"/>
          <w:i w:val="false"/>
          <w:color w:val="000000"/>
          <w:sz w:val="28"/>
        </w:rPr>
        <w:t>
      5. Комитет өз құзыретінің мәселелері бойынша заңнамада белгіленген тәртіппен Комитет төрағасының немесе оның міндетін атқарушы тұлғаның бұйрығымен ресімделетін жеке қолданылатын құқықтық актілер шығарады.</w:t>
      </w:r>
    </w:p>
    <w:bookmarkEnd w:id="13"/>
    <w:bookmarkStart w:name="z15" w:id="14"/>
    <w:p>
      <w:pPr>
        <w:spacing w:after="0"/>
        <w:ind w:left="0"/>
        <w:jc w:val="both"/>
      </w:pPr>
      <w:r>
        <w:rPr>
          <w:rFonts w:ascii="Times New Roman"/>
          <w:b w:val="false"/>
          <w:i w:val="false"/>
          <w:color w:val="000000"/>
          <w:sz w:val="28"/>
        </w:rPr>
        <w:t>
      6. Комитеттің құрылымы мен штат санын Қазақстан Республикасы Қаржы министрлігімен келіскеннен кейін Қазақстан Республикасы Қаржы министрлігінің Жауапты хатшысы бекітеді.</w:t>
      </w:r>
    </w:p>
    <w:bookmarkEnd w:id="14"/>
    <w:bookmarkStart w:name="z16" w:id="15"/>
    <w:p>
      <w:pPr>
        <w:spacing w:after="0"/>
        <w:ind w:left="0"/>
        <w:jc w:val="both"/>
      </w:pPr>
      <w:r>
        <w:rPr>
          <w:rFonts w:ascii="Times New Roman"/>
          <w:b w:val="false"/>
          <w:i w:val="false"/>
          <w:color w:val="000000"/>
          <w:sz w:val="28"/>
        </w:rPr>
        <w:t>
      7. Комитеттің заңды мекенжайы: 010000, Нұр-Сұлтан қаласы, Сарыарқа ауданы, Жеңіс даңғылы, 11.</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Бірінші орынбасары – ҚР Қаржы министрінің 24.04.2019 </w:t>
      </w:r>
      <w:r>
        <w:rPr>
          <w:rFonts w:ascii="Times New Roman"/>
          <w:b w:val="false"/>
          <w:i w:val="false"/>
          <w:color w:val="000000"/>
          <w:sz w:val="28"/>
        </w:rPr>
        <w:t>№ 386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8. Комитеттің толық атауы – "Қазақстан Республикасы Қаржы министрлігінің Мемлекеттік сатып алу комитеті" республикалық мемлекеттiк мекемесi.</w:t>
      </w:r>
    </w:p>
    <w:bookmarkEnd w:id="16"/>
    <w:bookmarkStart w:name="z18" w:id="17"/>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7"/>
    <w:bookmarkStart w:name="z19" w:id="18"/>
    <w:p>
      <w:pPr>
        <w:spacing w:after="0"/>
        <w:ind w:left="0"/>
        <w:jc w:val="both"/>
      </w:pPr>
      <w:r>
        <w:rPr>
          <w:rFonts w:ascii="Times New Roman"/>
          <w:b w:val="false"/>
          <w:i w:val="false"/>
          <w:color w:val="000000"/>
          <w:sz w:val="28"/>
        </w:rPr>
        <w:t>
      10. Комитеттің қызметін қаржыландыру республикалық бюджет қаражаты есебінен жүзеге асырылады.</w:t>
      </w:r>
    </w:p>
    <w:bookmarkEnd w:id="18"/>
    <w:bookmarkStart w:name="z20" w:id="19"/>
    <w:p>
      <w:pPr>
        <w:spacing w:after="0"/>
        <w:ind w:left="0"/>
        <w:jc w:val="both"/>
      </w:pPr>
      <w:r>
        <w:rPr>
          <w:rFonts w:ascii="Times New Roman"/>
          <w:b w:val="false"/>
          <w:i w:val="false"/>
          <w:color w:val="000000"/>
          <w:sz w:val="28"/>
        </w:rPr>
        <w:t>
      11. Комитетке өзiнiң функциялары болып табылатын мiндеттердi орындау тұрғысында кәсiпкерлiк субъектiлерiмен шарттық қатынастарға түсуге тыйым салынады.</w:t>
      </w:r>
    </w:p>
    <w:bookmarkEnd w:id="19"/>
    <w:bookmarkStart w:name="z21" w:id="20"/>
    <w:p>
      <w:pPr>
        <w:spacing w:after="0"/>
        <w:ind w:left="0"/>
        <w:jc w:val="left"/>
      </w:pPr>
      <w:r>
        <w:rPr>
          <w:rFonts w:ascii="Times New Roman"/>
          <w:b/>
          <w:i w:val="false"/>
          <w:color w:val="000000"/>
        </w:rPr>
        <w:t xml:space="preserve"> 2. Комитеттің миссиясы, негізгі мiндеттерi, функциялары,</w:t>
      </w:r>
      <w:r>
        <w:br/>
      </w:r>
      <w:r>
        <w:rPr>
          <w:rFonts w:ascii="Times New Roman"/>
          <w:b/>
          <w:i w:val="false"/>
          <w:color w:val="000000"/>
        </w:rPr>
        <w:t>құқықтары мен міндеттері</w:t>
      </w:r>
    </w:p>
    <w:bookmarkEnd w:id="20"/>
    <w:bookmarkStart w:name="z22" w:id="21"/>
    <w:p>
      <w:pPr>
        <w:spacing w:after="0"/>
        <w:ind w:left="0"/>
        <w:jc w:val="both"/>
      </w:pPr>
      <w:r>
        <w:rPr>
          <w:rFonts w:ascii="Times New Roman"/>
          <w:b w:val="false"/>
          <w:i w:val="false"/>
          <w:color w:val="000000"/>
          <w:sz w:val="28"/>
        </w:rPr>
        <w:t>
      12. Комитеттің миссиясы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болады.</w:t>
      </w:r>
    </w:p>
    <w:bookmarkEnd w:id="21"/>
    <w:bookmarkStart w:name="z23" w:id="22"/>
    <w:p>
      <w:pPr>
        <w:spacing w:after="0"/>
        <w:ind w:left="0"/>
        <w:jc w:val="both"/>
      </w:pPr>
      <w:r>
        <w:rPr>
          <w:rFonts w:ascii="Times New Roman"/>
          <w:b w:val="false"/>
          <w:i w:val="false"/>
          <w:color w:val="000000"/>
          <w:sz w:val="28"/>
        </w:rPr>
        <w:t>
      13.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ұйымдастыруды және өткізуді қамтамасыз ету Комитеттің міндеті болып табылады.</w:t>
      </w:r>
    </w:p>
    <w:bookmarkEnd w:id="22"/>
    <w:bookmarkStart w:name="z24" w:id="23"/>
    <w:p>
      <w:pPr>
        <w:spacing w:after="0"/>
        <w:ind w:left="0"/>
        <w:jc w:val="both"/>
      </w:pPr>
      <w:r>
        <w:rPr>
          <w:rFonts w:ascii="Times New Roman"/>
          <w:b w:val="false"/>
          <w:i w:val="false"/>
          <w:color w:val="000000"/>
          <w:sz w:val="28"/>
        </w:rPr>
        <w:t>
      14. Комитеттің функциялары:</w:t>
      </w:r>
    </w:p>
    <w:bookmarkEnd w:id="23"/>
    <w:bookmarkStart w:name="z25" w:id="24"/>
    <w:p>
      <w:pPr>
        <w:spacing w:after="0"/>
        <w:ind w:left="0"/>
        <w:jc w:val="both"/>
      </w:pPr>
      <w:r>
        <w:rPr>
          <w:rFonts w:ascii="Times New Roman"/>
          <w:b w:val="false"/>
          <w:i w:val="false"/>
          <w:color w:val="000000"/>
          <w:sz w:val="28"/>
        </w:rPr>
        <w:t>
      1) уәкілетті орган айқындайтын бюджеттік бағдарламалар және (немесе) тауарлар, жұмыстар, көрсетілетін қызметтер тізбесі бойынша мемлекеттік сатып алуды ұйымдастыру және жүргізу;</w:t>
      </w:r>
    </w:p>
    <w:bookmarkEnd w:id="24"/>
    <w:bookmarkStart w:name="z26" w:id="25"/>
    <w:p>
      <w:pPr>
        <w:spacing w:after="0"/>
        <w:ind w:left="0"/>
        <w:jc w:val="both"/>
      </w:pPr>
      <w:r>
        <w:rPr>
          <w:rFonts w:ascii="Times New Roman"/>
          <w:b w:val="false"/>
          <w:i w:val="false"/>
          <w:color w:val="000000"/>
          <w:sz w:val="28"/>
        </w:rPr>
        <w:t>
      2) мемлекеттік сатып алуды жүргізу қағидаларында белгіленген құжаттарды қамтитын мемлекеттік сатып алуды ұйымдастыруға және өткізуге арналған тапсырманы қарау;</w:t>
      </w:r>
    </w:p>
    <w:bookmarkEnd w:id="25"/>
    <w:bookmarkStart w:name="z27" w:id="26"/>
    <w:p>
      <w:pPr>
        <w:spacing w:after="0"/>
        <w:ind w:left="0"/>
        <w:jc w:val="both"/>
      </w:pPr>
      <w:r>
        <w:rPr>
          <w:rFonts w:ascii="Times New Roman"/>
          <w:b w:val="false"/>
          <w:i w:val="false"/>
          <w:color w:val="000000"/>
          <w:sz w:val="28"/>
        </w:rPr>
        <w:t>
      3) тапсырыс беруші ұсынған Мемлекеттік сатып алуды жүргізу қағидаларында белгіленген құжаттарды қамтитын тапсырма негізінде конкурстық құжаттама (аукциондық құжаттама) жобасын әзірлеу және бекіту;</w:t>
      </w:r>
    </w:p>
    <w:bookmarkEnd w:id="26"/>
    <w:bookmarkStart w:name="z28" w:id="27"/>
    <w:p>
      <w:pPr>
        <w:spacing w:after="0"/>
        <w:ind w:left="0"/>
        <w:jc w:val="both"/>
      </w:pPr>
      <w:r>
        <w:rPr>
          <w:rFonts w:ascii="Times New Roman"/>
          <w:b w:val="false"/>
          <w:i w:val="false"/>
          <w:color w:val="000000"/>
          <w:sz w:val="28"/>
        </w:rPr>
        <w:t>
      4) конкурстық комиссияның (аукциондық комиссияның) құрамын айқындау және бекіту;</w:t>
      </w:r>
    </w:p>
    <w:bookmarkEnd w:id="27"/>
    <w:bookmarkStart w:name="z29" w:id="28"/>
    <w:p>
      <w:pPr>
        <w:spacing w:after="0"/>
        <w:ind w:left="0"/>
        <w:jc w:val="both"/>
      </w:pPr>
      <w:r>
        <w:rPr>
          <w:rFonts w:ascii="Times New Roman"/>
          <w:b w:val="false"/>
          <w:i w:val="false"/>
          <w:color w:val="000000"/>
          <w:sz w:val="28"/>
        </w:rPr>
        <w:t>
      5) конкурстық құжаттамаға (аукциондық құжаттамаға) өзгерістер және (немесе) толықтырулар енгізу;</w:t>
      </w:r>
    </w:p>
    <w:bookmarkEnd w:id="28"/>
    <w:bookmarkStart w:name="z30" w:id="29"/>
    <w:p>
      <w:pPr>
        <w:spacing w:after="0"/>
        <w:ind w:left="0"/>
        <w:jc w:val="both"/>
      </w:pPr>
      <w:r>
        <w:rPr>
          <w:rFonts w:ascii="Times New Roman"/>
          <w:b w:val="false"/>
          <w:i w:val="false"/>
          <w:color w:val="000000"/>
          <w:sz w:val="28"/>
        </w:rPr>
        <w:t>
      6) мемлекеттік сатып алу веб-порталына мемлекеттік сатып алу жүргізу туралы хабарландыруды орналастыру;</w:t>
      </w:r>
    </w:p>
    <w:bookmarkEnd w:id="29"/>
    <w:bookmarkStart w:name="z31" w:id="30"/>
    <w:p>
      <w:pPr>
        <w:spacing w:after="0"/>
        <w:ind w:left="0"/>
        <w:jc w:val="both"/>
      </w:pPr>
      <w:r>
        <w:rPr>
          <w:rFonts w:ascii="Times New Roman"/>
          <w:b w:val="false"/>
          <w:i w:val="false"/>
          <w:color w:val="000000"/>
          <w:sz w:val="28"/>
        </w:rPr>
        <w:t>
      7) тапсырыс берушіге, мемлекеттік сатып алу веб-порталында автоматты түрде тіркелген,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 тарапынан сұрау салулар мен ескертулер жіберу;</w:t>
      </w:r>
    </w:p>
    <w:bookmarkEnd w:id="30"/>
    <w:bookmarkStart w:name="z32" w:id="31"/>
    <w:p>
      <w:pPr>
        <w:spacing w:after="0"/>
        <w:ind w:left="0"/>
        <w:jc w:val="both"/>
      </w:pPr>
      <w:r>
        <w:rPr>
          <w:rFonts w:ascii="Times New Roman"/>
          <w:b w:val="false"/>
          <w:i w:val="false"/>
          <w:color w:val="000000"/>
          <w:sz w:val="28"/>
        </w:rPr>
        <w:t>
      8) конкурс (аукцион) тәсілімен мемлекеттік сатып алу жеңімпазын айқындау;</w:t>
      </w:r>
    </w:p>
    <w:bookmarkEnd w:id="31"/>
    <w:bookmarkStart w:name="z33" w:id="32"/>
    <w:p>
      <w:pPr>
        <w:spacing w:after="0"/>
        <w:ind w:left="0"/>
        <w:jc w:val="both"/>
      </w:pPr>
      <w:r>
        <w:rPr>
          <w:rFonts w:ascii="Times New Roman"/>
          <w:b w:val="false"/>
          <w:i w:val="false"/>
          <w:color w:val="000000"/>
          <w:sz w:val="28"/>
        </w:rPr>
        <w:t xml:space="preserve">
      9)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туралы шешім қабылдау;</w:t>
      </w:r>
    </w:p>
    <w:bookmarkEnd w:id="32"/>
    <w:bookmarkStart w:name="z34" w:id="33"/>
    <w:p>
      <w:pPr>
        <w:spacing w:after="0"/>
        <w:ind w:left="0"/>
        <w:jc w:val="both"/>
      </w:pPr>
      <w:r>
        <w:rPr>
          <w:rFonts w:ascii="Times New Roman"/>
          <w:b w:val="false"/>
          <w:i w:val="false"/>
          <w:color w:val="000000"/>
          <w:sz w:val="28"/>
        </w:rPr>
        <w:t>
      10) заңнамаларда көзделген жағдайларда мемлекеттік сатып алудың өнім берушілерін жосықсыз қатысушылар деп тану туралы сотқа қуыну талаптарын жіберу;</w:t>
      </w:r>
    </w:p>
    <w:bookmarkEnd w:id="33"/>
    <w:bookmarkStart w:name="z35" w:id="34"/>
    <w:p>
      <w:pPr>
        <w:spacing w:after="0"/>
        <w:ind w:left="0"/>
        <w:jc w:val="both"/>
      </w:pPr>
      <w:r>
        <w:rPr>
          <w:rFonts w:ascii="Times New Roman"/>
          <w:b w:val="false"/>
          <w:i w:val="false"/>
          <w:color w:val="000000"/>
          <w:sz w:val="28"/>
        </w:rPr>
        <w:t>
      11) мемлекеттік сатып алу саласында тізілімдерді қалыптастыруды және жүргізуді жүзеге асыру;</w:t>
      </w:r>
    </w:p>
    <w:bookmarkEnd w:id="34"/>
    <w:bookmarkStart w:name="z36" w:id="35"/>
    <w:p>
      <w:pPr>
        <w:spacing w:after="0"/>
        <w:ind w:left="0"/>
        <w:jc w:val="both"/>
      </w:pPr>
      <w:r>
        <w:rPr>
          <w:rFonts w:ascii="Times New Roman"/>
          <w:b w:val="false"/>
          <w:i w:val="false"/>
          <w:color w:val="000000"/>
          <w:sz w:val="28"/>
        </w:rPr>
        <w:t>
      12) жеке және заңды тұлғалардың мемлекеттік сатып алуды ұйымдастыру және өткізу мәселелері бойынша өтініштерін қарау;</w:t>
      </w:r>
    </w:p>
    <w:bookmarkEnd w:id="35"/>
    <w:bookmarkStart w:name="z37" w:id="36"/>
    <w:p>
      <w:pPr>
        <w:spacing w:after="0"/>
        <w:ind w:left="0"/>
        <w:jc w:val="both"/>
      </w:pPr>
      <w:r>
        <w:rPr>
          <w:rFonts w:ascii="Times New Roman"/>
          <w:b w:val="false"/>
          <w:i w:val="false"/>
          <w:color w:val="000000"/>
          <w:sz w:val="28"/>
        </w:rPr>
        <w:t>
      13) Қазақстан Республикасы нормативтік құқықтық актілерінің және халықаралық шарттарының жобаларын Қазақстан Республикасы Қаржы министрлігінің құзыреті шегінде әзірлеуге қатысу;</w:t>
      </w:r>
    </w:p>
    <w:bookmarkEnd w:id="36"/>
    <w:bookmarkStart w:name="z38" w:id="37"/>
    <w:p>
      <w:pPr>
        <w:spacing w:after="0"/>
        <w:ind w:left="0"/>
        <w:jc w:val="both"/>
      </w:pPr>
      <w:r>
        <w:rPr>
          <w:rFonts w:ascii="Times New Roman"/>
          <w:b w:val="false"/>
          <w:i w:val="false"/>
          <w:color w:val="000000"/>
          <w:sz w:val="28"/>
        </w:rPr>
        <w:t>
      14)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Қазақстан Республикасы Қаржы министрлігінің актілерінде оларды бекіту бойынша тікелей құзыреті болған кезде нормативтік құқықтық актілерді бекіту.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19.01.2018 </w:t>
      </w:r>
      <w:r>
        <w:rPr>
          <w:rFonts w:ascii="Times New Roman"/>
          <w:b w:val="false"/>
          <w:i w:val="false"/>
          <w:color w:val="00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15. Комитеттің құқықтары мен міндеттері:</w:t>
      </w:r>
    </w:p>
    <w:bookmarkEnd w:id="38"/>
    <w:bookmarkStart w:name="z40" w:id="39"/>
    <w:p>
      <w:pPr>
        <w:spacing w:after="0"/>
        <w:ind w:left="0"/>
        <w:jc w:val="both"/>
      </w:pPr>
      <w:r>
        <w:rPr>
          <w:rFonts w:ascii="Times New Roman"/>
          <w:b w:val="false"/>
          <w:i w:val="false"/>
          <w:color w:val="000000"/>
          <w:sz w:val="28"/>
        </w:rPr>
        <w:t>
      1) өз құзыреті шегінде бұйрықтар әзірлеуге және қабылдауға;</w:t>
      </w:r>
    </w:p>
    <w:bookmarkEnd w:id="39"/>
    <w:bookmarkStart w:name="z41" w:id="40"/>
    <w:p>
      <w:pPr>
        <w:spacing w:after="0"/>
        <w:ind w:left="0"/>
        <w:jc w:val="both"/>
      </w:pPr>
      <w:r>
        <w:rPr>
          <w:rFonts w:ascii="Times New Roman"/>
          <w:b w:val="false"/>
          <w:i w:val="false"/>
          <w:color w:val="000000"/>
          <w:sz w:val="28"/>
        </w:rPr>
        <w:t>
      2) шетел жұмыстарының тәжірибесін іс-тәжірибеде пайдалану жөніндегі ұсыныстарды әзірлеуге;</w:t>
      </w:r>
    </w:p>
    <w:bookmarkEnd w:id="40"/>
    <w:bookmarkStart w:name="z42" w:id="41"/>
    <w:p>
      <w:pPr>
        <w:spacing w:after="0"/>
        <w:ind w:left="0"/>
        <w:jc w:val="both"/>
      </w:pPr>
      <w:r>
        <w:rPr>
          <w:rFonts w:ascii="Times New Roman"/>
          <w:b w:val="false"/>
          <w:i w:val="false"/>
          <w:color w:val="000000"/>
          <w:sz w:val="28"/>
        </w:rPr>
        <w:t>
      3) уәкілетті орган айқындайтын бюджеттік бағдарламалар және (немесе) тауарлар, жұмыстар, көрсетілетін қызметтер тізбесі бойынша мемлекеттік сатып алуды ұйымдастыру және өткізу үшін тауарларды, жұмыстарды және көрсетілетін қызметтерді мемлекеттік сатып алудың жылдық жоспары, сатып алынатын тауарлардың, жұмыстар мен көрсетілетін қызметтердің техникалық ерекшеліктері, жобалық-сметалық құжаттамасы, мемлекеттік сатып алу туралы шарт жобасы, сарапшыларды немесе сараптамалық комиссияны тарту туралы ақпаратты сұратуға құқылы.</w:t>
      </w:r>
    </w:p>
    <w:bookmarkEnd w:id="41"/>
    <w:bookmarkStart w:name="z43" w:id="42"/>
    <w:p>
      <w:pPr>
        <w:spacing w:after="0"/>
        <w:ind w:left="0"/>
        <w:jc w:val="left"/>
      </w:pPr>
      <w:r>
        <w:rPr>
          <w:rFonts w:ascii="Times New Roman"/>
          <w:b/>
          <w:i w:val="false"/>
          <w:color w:val="000000"/>
        </w:rPr>
        <w:t xml:space="preserve"> 3. Комитеттің қызметін ұйымдастыру</w:t>
      </w:r>
    </w:p>
    <w:bookmarkEnd w:id="42"/>
    <w:bookmarkStart w:name="z44" w:id="43"/>
    <w:p>
      <w:pPr>
        <w:spacing w:after="0"/>
        <w:ind w:left="0"/>
        <w:jc w:val="both"/>
      </w:pPr>
      <w:r>
        <w:rPr>
          <w:rFonts w:ascii="Times New Roman"/>
          <w:b w:val="false"/>
          <w:i w:val="false"/>
          <w:color w:val="000000"/>
          <w:sz w:val="28"/>
        </w:rPr>
        <w:t>
      16. Комитетті Қазақстан Республикасының Қаржы министрі қызметке тағайындайтын және қызметтен босататын төраға басқарады.</w:t>
      </w:r>
    </w:p>
    <w:bookmarkEnd w:id="43"/>
    <w:p>
      <w:pPr>
        <w:spacing w:after="0"/>
        <w:ind w:left="0"/>
        <w:jc w:val="both"/>
      </w:pPr>
      <w:r>
        <w:rPr>
          <w:rFonts w:ascii="Times New Roman"/>
          <w:b w:val="false"/>
          <w:i w:val="false"/>
          <w:color w:val="000000"/>
          <w:sz w:val="28"/>
        </w:rPr>
        <w:t>
      Комитет төрағасының заңнамада белгіленген тәртіппен Қазақстан Ресупбликасы Қаржы министрлгінің жауапты хатшысымен Комитет төрағасының ұсынуы бойынша қызметке тағайындалатын және қызметтен босатылатын екі орынбасары болады.</w:t>
      </w:r>
    </w:p>
    <w:bookmarkStart w:name="z45" w:id="44"/>
    <w:p>
      <w:pPr>
        <w:spacing w:after="0"/>
        <w:ind w:left="0"/>
        <w:jc w:val="both"/>
      </w:pPr>
      <w:r>
        <w:rPr>
          <w:rFonts w:ascii="Times New Roman"/>
          <w:b w:val="false"/>
          <w:i w:val="false"/>
          <w:color w:val="000000"/>
          <w:sz w:val="28"/>
        </w:rPr>
        <w:t>
      17. Комитет төрағасы Комитеттің жұмысын ұйымдастырады және оған басшылық етеді және Комитетке жүктелген функциялардың жүзеге асырылуына жеке жауап береді.</w:t>
      </w:r>
    </w:p>
    <w:bookmarkEnd w:id="44"/>
    <w:bookmarkStart w:name="z46" w:id="45"/>
    <w:p>
      <w:pPr>
        <w:spacing w:after="0"/>
        <w:ind w:left="0"/>
        <w:jc w:val="both"/>
      </w:pPr>
      <w:r>
        <w:rPr>
          <w:rFonts w:ascii="Times New Roman"/>
          <w:b w:val="false"/>
          <w:i w:val="false"/>
          <w:color w:val="000000"/>
          <w:sz w:val="28"/>
        </w:rPr>
        <w:t>
      18. Комитеттің төрағасы мынадай өкілеттіктерді жүзеге асырады:</w:t>
      </w:r>
    </w:p>
    <w:bookmarkEnd w:id="45"/>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міндеттерін және өкілеттіктерін анықтайды;</w:t>
      </w:r>
    </w:p>
    <w:p>
      <w:pPr>
        <w:spacing w:after="0"/>
        <w:ind w:left="0"/>
        <w:jc w:val="both"/>
      </w:pPr>
      <w:r>
        <w:rPr>
          <w:rFonts w:ascii="Times New Roman"/>
          <w:b w:val="false"/>
          <w:i w:val="false"/>
          <w:color w:val="000000"/>
          <w:sz w:val="28"/>
        </w:rPr>
        <w:t>
      2) Қазақстан Республикасының заңнамасына сәйкес Комитет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4) Комитеттің құрылымдық бөлімшелері туралы ережелерді бекітеді;</w:t>
      </w:r>
    </w:p>
    <w:p>
      <w:pPr>
        <w:spacing w:after="0"/>
        <w:ind w:left="0"/>
        <w:jc w:val="both"/>
      </w:pPr>
      <w:r>
        <w:rPr>
          <w:rFonts w:ascii="Times New Roman"/>
          <w:b w:val="false"/>
          <w:i w:val="false"/>
          <w:color w:val="000000"/>
          <w:sz w:val="28"/>
        </w:rPr>
        <w:t>
      5) Комитеттің заң бөлімшесіне жетекшілік етеді;</w:t>
      </w:r>
    </w:p>
    <w:p>
      <w:pPr>
        <w:spacing w:after="0"/>
        <w:ind w:left="0"/>
        <w:jc w:val="both"/>
      </w:pPr>
      <w:r>
        <w:rPr>
          <w:rFonts w:ascii="Times New Roman"/>
          <w:b w:val="false"/>
          <w:i w:val="false"/>
          <w:color w:val="000000"/>
          <w:sz w:val="28"/>
        </w:rPr>
        <w:t>
      6) Комитеттің штат саны лимитінің шегінде штаттық кестені бекітеді;</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Комитет қызметкерлерін іссапарға жіберу, оларға демалыстар беру, материалдық көмек көрсету, даярлау (қайта даярлау), біліктілікті арттыру, көтермелеу, үстемеақы және сыйақы төлеу мәселелерін шешеді;</w:t>
      </w:r>
    </w:p>
    <w:p>
      <w:pPr>
        <w:spacing w:after="0"/>
        <w:ind w:left="0"/>
        <w:jc w:val="both"/>
      </w:pPr>
      <w:r>
        <w:rPr>
          <w:rFonts w:ascii="Times New Roman"/>
          <w:b w:val="false"/>
          <w:i w:val="false"/>
          <w:color w:val="000000"/>
          <w:sz w:val="28"/>
        </w:rPr>
        <w:t>
      8) Комитеттің бұйрықтарына қол қояды;</w:t>
      </w:r>
    </w:p>
    <w:p>
      <w:pPr>
        <w:spacing w:after="0"/>
        <w:ind w:left="0"/>
        <w:jc w:val="both"/>
      </w:pPr>
      <w:r>
        <w:rPr>
          <w:rFonts w:ascii="Times New Roman"/>
          <w:b w:val="false"/>
          <w:i w:val="false"/>
          <w:color w:val="000000"/>
          <w:sz w:val="28"/>
        </w:rPr>
        <w:t>
      9) Комитетті барлық мемлекеттік органдарда және өзге де ұйымдарда білдіреді;</w:t>
      </w:r>
    </w:p>
    <w:p>
      <w:pPr>
        <w:spacing w:after="0"/>
        <w:ind w:left="0"/>
        <w:jc w:val="both"/>
      </w:pPr>
      <w:r>
        <w:rPr>
          <w:rFonts w:ascii="Times New Roman"/>
          <w:b w:val="false"/>
          <w:i w:val="false"/>
          <w:color w:val="000000"/>
          <w:sz w:val="28"/>
        </w:rPr>
        <w:t>
      10)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19.01.2018 </w:t>
      </w:r>
      <w:r>
        <w:rPr>
          <w:rFonts w:ascii="Times New Roman"/>
          <w:b w:val="false"/>
          <w:i w:val="false"/>
          <w:color w:val="00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19. Комитеттің Төрағасы болмаған уақытта оның міндеттерін Қазақстан Республикасының Қаржы министрі айқындайтын орынбасарларының бірі атқарады.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19.01.2018 </w:t>
      </w:r>
      <w:r>
        <w:rPr>
          <w:rFonts w:ascii="Times New Roman"/>
          <w:b w:val="false"/>
          <w:i w:val="false"/>
          <w:color w:val="00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 w:id="47"/>
    <w:p>
      <w:pPr>
        <w:spacing w:after="0"/>
        <w:ind w:left="0"/>
        <w:jc w:val="left"/>
      </w:pPr>
      <w:r>
        <w:rPr>
          <w:rFonts w:ascii="Times New Roman"/>
          <w:b/>
          <w:i w:val="false"/>
          <w:color w:val="000000"/>
        </w:rPr>
        <w:t xml:space="preserve"> 4. Комитеттің мүлкі</w:t>
      </w:r>
    </w:p>
    <w:bookmarkEnd w:id="47"/>
    <w:bookmarkStart w:name="z60" w:id="48"/>
    <w:p>
      <w:pPr>
        <w:spacing w:after="0"/>
        <w:ind w:left="0"/>
        <w:jc w:val="both"/>
      </w:pPr>
      <w:r>
        <w:rPr>
          <w:rFonts w:ascii="Times New Roman"/>
          <w:b w:val="false"/>
          <w:i w:val="false"/>
          <w:color w:val="000000"/>
          <w:sz w:val="28"/>
        </w:rPr>
        <w:t>
      20. Комитеттің жедел басқару құқығында оқшауланған мүлкі болады.</w:t>
      </w:r>
    </w:p>
    <w:bookmarkEnd w:id="48"/>
    <w:p>
      <w:pPr>
        <w:spacing w:after="0"/>
        <w:ind w:left="0"/>
        <w:jc w:val="both"/>
      </w:pPr>
      <w:r>
        <w:rPr>
          <w:rFonts w:ascii="Times New Roman"/>
          <w:b w:val="false"/>
          <w:i w:val="false"/>
          <w:color w:val="000000"/>
          <w:sz w:val="28"/>
        </w:rPr>
        <w:t xml:space="preserve">
      Комитетке бекітіп берілген мүлік республикалық меншікке жатқызылады, оған мемлекет берген мүліктің есебінен қалыптастырылады және негізгі қорлар мен айналым қаражатынан, сондай-ақ құны Комитеттің балансында көрсетілетін өзге де мүліктен тұрады. </w:t>
      </w:r>
    </w:p>
    <w:bookmarkStart w:name="z61" w:id="49"/>
    <w:p>
      <w:pPr>
        <w:spacing w:after="0"/>
        <w:ind w:left="0"/>
        <w:jc w:val="both"/>
      </w:pPr>
      <w:r>
        <w:rPr>
          <w:rFonts w:ascii="Times New Roman"/>
          <w:b w:val="false"/>
          <w:i w:val="false"/>
          <w:color w:val="000000"/>
          <w:sz w:val="28"/>
        </w:rPr>
        <w:t>
      21. Комитеттің өзіне бекітілген мүлікті өз бетімен иеліктен шығаруға немесе оған өзге тәсілмен иелік етуге құқығы жоқ.</w:t>
      </w:r>
    </w:p>
    <w:bookmarkEnd w:id="49"/>
    <w:bookmarkStart w:name="z62" w:id="50"/>
    <w:p>
      <w:pPr>
        <w:spacing w:after="0"/>
        <w:ind w:left="0"/>
        <w:jc w:val="left"/>
      </w:pPr>
      <w:r>
        <w:rPr>
          <w:rFonts w:ascii="Times New Roman"/>
          <w:b/>
          <w:i w:val="false"/>
          <w:color w:val="000000"/>
        </w:rPr>
        <w:t xml:space="preserve"> 5. Комитетті қайта ұйымдастыру және тарату</w:t>
      </w:r>
    </w:p>
    <w:bookmarkEnd w:id="50"/>
    <w:bookmarkStart w:name="z63" w:id="51"/>
    <w:p>
      <w:pPr>
        <w:spacing w:after="0"/>
        <w:ind w:left="0"/>
        <w:jc w:val="both"/>
      </w:pPr>
      <w:r>
        <w:rPr>
          <w:rFonts w:ascii="Times New Roman"/>
          <w:b w:val="false"/>
          <w:i w:val="false"/>
          <w:color w:val="000000"/>
          <w:sz w:val="28"/>
        </w:rPr>
        <w:t>
      22. Комитетті қайта ұйымдастыру және тарату Қазақстан Республикасының заңнамасына сәйкес жүзеге асырылады.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