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492" w14:textId="d48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2016 жылғы 12 ақпандағы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27 мамырдағы № 229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 - өзі басқару туралы" Қазақстан Республикасының 2001 жылғы 23 қаңтардағы №148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№480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Байзақ ауданы әкімдігінің 2016 жылғы 12 ақпандағы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2016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№2955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Байзақ аудандық "Ауыл жаңалығы - Сельская новь" газетінің 2016 жылғы 2 сәуірдегі №36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аудан әкімі аппаратының басшысы Бақтияр Мұратұлы 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