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e25" w14:textId="864d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2016 жылғы 6 қаңтардағы № 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 басқару және өзін-өзі басқару 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"Жамбыл облысы Шу ауданы әкімінің аппараты"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Жамбыл облысы Шу ауданы әкімдігінің 2011 жылғы 28 ақпандағы "Үгіттік баспа материалдарын орналастыру үшін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Шу ауданының Әділет басқармасында 2011 жылғы 11 наурызында № 6-11-105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Жамбыл облысы Шу ауданы әкімдігінің  2011 жылғы 9 желтоқсандағы "Үгіттік баспа материалдарын орналастыру үшін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Шу ауданының Әділет басқармасында 2011 жылғы 13 желтоқсанында № 6-11-115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