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a92a" w14:textId="f93a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Медициналық және фармацевтикалық қызметті бақылау комитетінің "Б" корпусы мемлекеттік әкімшілік лауазымдарының санаттарына қойылатын біліктілік талаптарын бекіту туралы" Қазақстан Республикасы Денсаулық сақтау министрінің 2014 жылғы 26 ақпандағы № 110 бұйрығының күшін жою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сәуірдегі № 306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Медициналық және фармацевтикалық қызметті бақылау комитетінің «Б» корпусы мемлекеттік әкімшілік лауазымдарының санаттарына қойылатын біліктілік талаптарын бекіту туралы» Қазақстан Республикасы Денсаулық сақтау министрінің 2014 жылғы 26 ақпандағы №110 </w:t>
      </w:r>
      <w:r>
        <w:rPr>
          <w:rFonts w:ascii="Times New Roman"/>
          <w:b w:val="false"/>
          <w:i w:val="false"/>
          <w:color w:val="000000"/>
          <w:sz w:val="28"/>
        </w:rPr>
        <w:t>бұйрығының</w:t>
      </w:r>
      <w:r>
        <w:rPr>
          <w:rFonts w:ascii="Times New Roman"/>
          <w:b w:val="false"/>
          <w:i w:val="false"/>
          <w:color w:val="000000"/>
          <w:sz w:val="28"/>
        </w:rPr>
        <w:t xml:space="preserve"> күші жойылсын (Нормативтік құқықтық актілерді мемлекеттік тіркеу тізілімінде № 9266 болып тіркелген, 2014 жылғы 2 сәуірде «Әділет» ақпараттық – 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xml:space="preserve">
      1) қол қойылған күнінен бастап бес жұмыс күні ішінде оның көшірмесінің мемлекеттік және орыс тілдеріндегі бір данасын баспа және электронды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2) осы бұйрықтың көшірмесін қол қойылған күннен бастап апталық мерзімде Қазақстан Республикасы Әділет министрлігіне және «Әділет» ақпараттық – құқықтық жүйесіне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қамтамасыз етсiн.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А. В. Цойға жүктелсiн.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xml:space="preserve">      әлеуметтік даму </w:t>
      </w:r>
      <w:r>
        <w:br/>
      </w:r>
      <w:r>
        <w:rPr>
          <w:rFonts w:ascii="Times New Roman"/>
          <w:b w:val="false"/>
          <w:i w:val="false"/>
          <w:color w:val="000000"/>
          <w:sz w:val="28"/>
        </w:rPr>
        <w:t>
</w:t>
      </w:r>
      <w:r>
        <w:rPr>
          <w:rFonts w:ascii="Times New Roman"/>
          <w:b w:val="false"/>
          <w:i/>
          <w:color w:val="000000"/>
          <w:sz w:val="28"/>
        </w:rPr>
        <w:t>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