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c865" w14:textId="291c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2001 жылғы 5 шілдедегі XII сессиясының "Қарағанды қаласының № 204 тіркеу мөлтек ауданының жерге төлейтін төлемақысының базалық ставкасының түзету коэффициентін бекіту туралы" № 12/2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2016 жылғы 29 қыркүйектегі IV сессиясының № 91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15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Қарағанды облыстық мәслихатының 2008 жылғы 22 мамырдағы VI сессиясының "Қарағанды қаласы бойынша жер учаскелері үшін төлемақының базалық ставкасына түзету коэффициенттерін және аймақтардың шекараларын бекіту туралы" № 122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1846 болып тіркелген) негізінде, Қарағанды облыстық маслихаты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облыстық мәслихатының 2001 жылғы 5 шілдедегі XII сессиясының "Қарағанды қаласының № 204 тіркеу мөлтек ауданының жерге төлейтін төлемақысының базалық ставкасының түзету коэффициентін бекіту туралы" № 12/2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352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қолданыска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