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bc77" w14:textId="366b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 Қаражал қаласының әкімдігінің 2016 жылғы 15 сәуірдегі № 44/5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жылдың 6 сәуірдегі "Құқықтық актілер туралы" Заңының </w:t>
      </w:r>
      <w:r>
        <w:rPr>
          <w:rFonts w:ascii="Times New Roman"/>
          <w:b w:val="false"/>
          <w:i w:val="false"/>
          <w:color w:val="000000"/>
          <w:sz w:val="28"/>
        </w:rPr>
        <w:t>44 бабына</w:t>
      </w: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 Қаражал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Қаражал қаласы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жасау мәселенің тиістілігіне қарай Қаражал қаласы әкімінің орынбасарларына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Қаражал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Шорманбаев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2016 жылғы 15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44/5 қаулысына</w:t>
            </w:r>
            <w:r>
              <w:br/>
            </w:r>
            <w:r>
              <w:rPr>
                <w:rFonts w:ascii="Times New Roman"/>
                <w:b w:val="false"/>
                <w:i w:val="false"/>
                <w:color w:val="000000"/>
                <w:sz w:val="20"/>
              </w:rPr>
              <w:t>№ 1 қосымша</w:t>
            </w:r>
          </w:p>
        </w:tc>
      </w:tr>
    </w:tbl>
    <w:bookmarkStart w:name="z9" w:id="0"/>
    <w:p>
      <w:pPr>
        <w:spacing w:after="0"/>
        <w:ind w:left="0"/>
        <w:jc w:val="left"/>
      </w:pPr>
      <w:r>
        <w:rPr>
          <w:rFonts w:ascii="Times New Roman"/>
          <w:b/>
          <w:i w:val="false"/>
          <w:color w:val="000000"/>
        </w:rPr>
        <w:t xml:space="preserve"> Қаражал қаласы әкімдігінің күші жойылған</w:t>
      </w:r>
    </w:p>
    <w:bookmarkEnd w:id="0"/>
    <w:bookmarkStart w:name="z10" w:id="1"/>
    <w:p>
      <w:pPr>
        <w:spacing w:after="0"/>
        <w:ind w:left="0"/>
        <w:jc w:val="left"/>
      </w:pPr>
      <w:r>
        <w:rPr>
          <w:rFonts w:ascii="Times New Roman"/>
          <w:b/>
          <w:i w:val="false"/>
          <w:color w:val="000000"/>
        </w:rPr>
        <w:t xml:space="preserve"> кейбір қаулыларының </w:t>
      </w:r>
    </w:p>
    <w:bookmarkEnd w:id="1"/>
    <w:bookmarkStart w:name="z11" w:id="2"/>
    <w:p>
      <w:pPr>
        <w:spacing w:after="0"/>
        <w:ind w:left="0"/>
        <w:jc w:val="left"/>
      </w:pPr>
      <w:r>
        <w:rPr>
          <w:rFonts w:ascii="Times New Roman"/>
          <w:b/>
          <w:i w:val="false"/>
          <w:color w:val="000000"/>
        </w:rPr>
        <w:t xml:space="preserve">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Қаражал қаласы әкімдігінің 2016 жылғы 13 қаңтардағы "2016 жылға арналған қоғамдық жұмыстарды ұйымдастыру туралы" № 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2016 жылғы 20 қаңтарда № 3626 болып тіркелген, 2016 жылы 30 қаңтарда № 5 "Қазыналы өңір"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Қаражал қаласы әкімдігінің 2014 жылғы 15 мамырдағы "Мүгедектерді еңбекпен қамту үшін жұмыс орындарына квота белгілеу туралы" № 54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2014 жылғы 9 маусымда № 2658 болып тіркелген, 2014 жылы 21 маусымда № 26 "Қазыналы өңір"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3. Қаражал қаласы әкімдігінің 2012 жылғы 28 тамыздағы "Қаражал қаласында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 Қаражал қаласы әкімдігінің 2011 жылғы 03 тамыздағы № 210 қаулысына толықтырулар енгізу туралы" № 229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2012 жылғы 18 қыркүйекте № 1936 болып тіркелген, 2012 жылы 29 қыркүйекте № 38 "Қазыналы өңір"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4. Қаражал қаласы әкімдігінің 2011 жылғы 21 желтоқсандағы "Қаражал қаласында көшпелі сауда үшін арнайы бөлінген орындарды белгілеу туралы" № 382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2012 жылғы 25 қаңтарда № 8-5-121 болып тіркелген, 2012 жылы 11 ақпанда №6 "Қазыналы өңір" газетінде жарияланған).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